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28" w:rsidRDefault="00593928" w:rsidP="007655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XSpec="center" w:tblpY="1539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3278"/>
        <w:gridCol w:w="3447"/>
        <w:gridCol w:w="3051"/>
      </w:tblGrid>
      <w:tr w:rsidR="00593928" w:rsidRPr="003638E4" w:rsidTr="00310024">
        <w:trPr>
          <w:trHeight w:val="2372"/>
        </w:trPr>
        <w:tc>
          <w:tcPr>
            <w:tcW w:w="3278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Моисеева Е.В.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     от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25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»августа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7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директора по УР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Мартынова И.В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2024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50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«Утверждено»  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введено в </w:t>
            </w: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действие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приказом</w:t>
            </w:r>
            <w:proofErr w:type="gram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№ ______  от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proofErr w:type="gramEnd"/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28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»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24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«Гимназия №7»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Кныш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Т.Н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928" w:rsidRPr="003638E4" w:rsidTr="0031002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РАБОЧАЯ ПРОГРАММА</w:t>
            </w:r>
          </w:p>
          <w:p w:rsidR="00593928" w:rsidRPr="003638E4" w:rsidRDefault="00593928" w:rsidP="0031002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   </w:t>
            </w:r>
            <w:r w:rsidRPr="003638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родно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й</w:t>
            </w:r>
            <w:r w:rsidRPr="003638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языку</w:t>
            </w:r>
            <w:bookmarkStart w:id="0" w:name="_GoBack"/>
            <w:bookmarkEnd w:id="0"/>
            <w:r w:rsidRPr="003638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(русскому)</w:t>
            </w: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на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:rsidR="00593928" w:rsidRPr="003638E4" w:rsidRDefault="00593928" w:rsidP="00310024">
            <w:pPr>
              <w:tabs>
                <w:tab w:val="left" w:pos="2111"/>
                <w:tab w:val="left" w:pos="2702"/>
                <w:tab w:val="center" w:pos="496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ab/>
              <w:t>название учебного предмета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класса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высшей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квалификационной категории 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</w:t>
            </w:r>
          </w:p>
          <w:p w:rsidR="00593928" w:rsidRPr="003638E4" w:rsidRDefault="00593928" w:rsidP="003100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«Гимназия №7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им.Героя</w:t>
            </w:r>
            <w:proofErr w:type="spell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А.В.Козина</w:t>
            </w:r>
            <w:proofErr w:type="spell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Ново-Савиновского района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г.Казани</w:t>
            </w:r>
            <w:proofErr w:type="spellEnd"/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Моисеевой Елены Викторовны</w:t>
            </w:r>
          </w:p>
          <w:p w:rsidR="00593928" w:rsidRPr="003638E4" w:rsidRDefault="00593928" w:rsidP="0031002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3928" w:rsidRPr="003638E4" w:rsidTr="0031002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Утверждено  на</w:t>
            </w:r>
            <w:proofErr w:type="gramEnd"/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заседании </w:t>
            </w: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педагогического совета</w:t>
            </w: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Протокол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 от                    </w:t>
            </w: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«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28»августа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593928" w:rsidRDefault="00593928">
      <w:pPr>
        <w:spacing w:after="160" w:line="259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br w:type="page"/>
      </w:r>
    </w:p>
    <w:tbl>
      <w:tblPr>
        <w:tblpPr w:leftFromText="180" w:rightFromText="180" w:vertAnchor="page" w:horzAnchor="margin" w:tblpXSpec="center" w:tblpY="1539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3278"/>
        <w:gridCol w:w="3447"/>
        <w:gridCol w:w="3051"/>
      </w:tblGrid>
      <w:tr w:rsidR="00593928" w:rsidRPr="003638E4" w:rsidTr="00310024">
        <w:trPr>
          <w:trHeight w:val="2372"/>
        </w:trPr>
        <w:tc>
          <w:tcPr>
            <w:tcW w:w="3278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«Рассмотрено»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Моисеева Е.В.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     от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25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»августа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7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директора по УР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Мартынова И.В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2024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50" w:type="dxa"/>
            <w:shd w:val="clear" w:color="auto" w:fill="auto"/>
          </w:tcPr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«Утверждено»  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введено в </w:t>
            </w: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действие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приказом</w:t>
            </w:r>
            <w:proofErr w:type="gram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№ ______  от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proofErr w:type="gramEnd"/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28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»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24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«Гимназия №7»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Кныш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Т.Н</w:t>
            </w: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928" w:rsidRPr="003638E4" w:rsidTr="0031002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РАБОЧАЯ ПРОГРАММА</w:t>
            </w:r>
          </w:p>
          <w:p w:rsidR="00593928" w:rsidRPr="003638E4" w:rsidRDefault="00593928" w:rsidP="0031002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   </w:t>
            </w:r>
            <w:r w:rsidRPr="003638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родному языку (</w:t>
            </w:r>
            <w:proofErr w:type="gramStart"/>
            <w:r w:rsidRPr="003638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русскому)</w:t>
            </w: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 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:rsidR="00593928" w:rsidRPr="003638E4" w:rsidRDefault="00593928" w:rsidP="00310024">
            <w:pPr>
              <w:tabs>
                <w:tab w:val="left" w:pos="2111"/>
                <w:tab w:val="left" w:pos="2702"/>
                <w:tab w:val="center" w:pos="496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ab/>
              <w:t>название учебного предмета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класса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высшей</w:t>
            </w: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квалификационной категории </w:t>
            </w:r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</w:t>
            </w:r>
          </w:p>
          <w:p w:rsidR="00593928" w:rsidRPr="003638E4" w:rsidRDefault="00593928" w:rsidP="003100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«Гимназия №7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им.Героя</w:t>
            </w:r>
            <w:proofErr w:type="spell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России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А.В.Козина</w:t>
            </w:r>
            <w:proofErr w:type="spellEnd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Ново-Савиновского района </w:t>
            </w:r>
            <w:proofErr w:type="spellStart"/>
            <w:r w:rsidRPr="00363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г.Казани</w:t>
            </w:r>
            <w:proofErr w:type="spellEnd"/>
          </w:p>
          <w:p w:rsidR="00593928" w:rsidRPr="003638E4" w:rsidRDefault="00593928" w:rsidP="00310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Моисеевой Елены Викторовны</w:t>
            </w:r>
          </w:p>
          <w:p w:rsidR="00593928" w:rsidRPr="003638E4" w:rsidRDefault="00593928" w:rsidP="00310024">
            <w:pPr>
              <w:tabs>
                <w:tab w:val="left" w:pos="142"/>
                <w:tab w:val="left" w:pos="709"/>
                <w:tab w:val="left" w:pos="851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3928" w:rsidRPr="003638E4" w:rsidTr="00310024">
        <w:trPr>
          <w:trHeight w:val="5299"/>
        </w:trPr>
        <w:tc>
          <w:tcPr>
            <w:tcW w:w="9776" w:type="dxa"/>
            <w:gridSpan w:val="3"/>
            <w:shd w:val="clear" w:color="auto" w:fill="auto"/>
          </w:tcPr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Утверждено  на</w:t>
            </w:r>
            <w:proofErr w:type="gramEnd"/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заседании </w:t>
            </w: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педагогического совета</w:t>
            </w: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93928" w:rsidRPr="003638E4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Протокол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 от                    </w:t>
            </w:r>
          </w:p>
          <w:p w:rsidR="00593928" w:rsidRDefault="00593928" w:rsidP="003100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«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28»августа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Pr="003638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593928" w:rsidRDefault="00593928">
      <w:pPr>
        <w:spacing w:after="160" w:line="259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56481F" w:rsidRPr="0076552D" w:rsidRDefault="0056481F" w:rsidP="007655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6552D">
        <w:rPr>
          <w:rFonts w:ascii="Times New Roman" w:hAnsi="Times New Roman"/>
          <w:b/>
          <w:sz w:val="24"/>
          <w:szCs w:val="24"/>
          <w:lang w:val="tt-RU"/>
        </w:rPr>
        <w:t>Родной (русский) язык</w:t>
      </w:r>
      <w:r w:rsidR="00CB781B">
        <w:rPr>
          <w:rFonts w:ascii="Times New Roman" w:hAnsi="Times New Roman"/>
          <w:b/>
          <w:sz w:val="24"/>
          <w:szCs w:val="24"/>
          <w:lang w:val="tt-RU"/>
        </w:rPr>
        <w:t>. 5-9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B781B">
        <w:rPr>
          <w:rFonts w:ascii="Times New Roman" w:hAnsi="Times New Roman"/>
          <w:sz w:val="24"/>
          <w:szCs w:val="24"/>
        </w:rPr>
        <w:t xml:space="preserve">родному </w:t>
      </w:r>
      <w:r w:rsidRPr="0076552D">
        <w:rPr>
          <w:rFonts w:ascii="Times New Roman" w:hAnsi="Times New Roman"/>
          <w:sz w:val="24"/>
          <w:szCs w:val="24"/>
        </w:rPr>
        <w:t>языку</w:t>
      </w:r>
      <w:r w:rsidR="00CB781B">
        <w:rPr>
          <w:rFonts w:ascii="Times New Roman" w:hAnsi="Times New Roman"/>
          <w:sz w:val="24"/>
          <w:szCs w:val="24"/>
        </w:rPr>
        <w:t xml:space="preserve"> (русскому)</w:t>
      </w:r>
      <w:r w:rsidRPr="0076552D">
        <w:rPr>
          <w:rFonts w:ascii="Times New Roman" w:hAnsi="Times New Roman"/>
          <w:sz w:val="24"/>
          <w:szCs w:val="24"/>
        </w:rPr>
        <w:t xml:space="preserve"> разработана в соответствии с нормативно-правовыми документами:</w:t>
      </w: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№273-ФЗ от 29 декабря 2012 года;</w:t>
      </w: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76552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РФ от 17 декабря 2010 №1897;</w:t>
      </w: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Письмо Министерства образования и науки РФ №08-1786 от 28.10.2015 «О рабочих программах учебных предметов»;</w:t>
      </w: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Положение «О рабочей программе учебного предмета, курса, дисциплины (модуля)», утвержденное приказом № 82-0 от 02.09.2019 г</w:t>
      </w:r>
    </w:p>
    <w:p w:rsidR="00C90A50" w:rsidRPr="0076552D" w:rsidRDefault="00C90A50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Данная рабочая программа является частью основной образовательной программы основного общего образования МБОУ «Гимназия №7 Героя России А.В. Козина Ново-Савиновского района г. Казани, утвержденная приказом № 82-О от 02.09.2019   г.</w:t>
      </w:r>
    </w:p>
    <w:p w:rsid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 соответствии с этим в курсе русского родного языка актуализируются следующие цели:</w:t>
      </w:r>
    </w:p>
    <w:p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воспитание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уважительного отношения к культурам и языкам народов России;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овладение культурой межнационального общения;</w:t>
      </w:r>
    </w:p>
    <w:p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56481F" w:rsidRPr="0076552D" w:rsidRDefault="0056481F" w:rsidP="0076552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56481F" w:rsidRPr="0076552D" w:rsidRDefault="0056481F" w:rsidP="0076552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76552D">
        <w:rPr>
          <w:rFonts w:ascii="Times New Roman" w:hAnsi="Times New Roman"/>
          <w:sz w:val="24"/>
          <w:szCs w:val="24"/>
        </w:rPr>
        <w:t>мира,о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76552D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6552D">
        <w:rPr>
          <w:rFonts w:ascii="Times New Roman" w:hAnsi="Times New Roman"/>
          <w:b/>
          <w:i/>
          <w:sz w:val="24"/>
          <w:szCs w:val="24"/>
        </w:rPr>
        <w:lastRenderedPageBreak/>
        <w:t>Основные содержательные линии программы учебного предмета «Русский родной язык»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</w:t>
      </w:r>
      <w:proofErr w:type="spellStart"/>
      <w:r w:rsidRPr="0076552D">
        <w:rPr>
          <w:rFonts w:ascii="Times New Roman" w:hAnsi="Times New Roman"/>
          <w:sz w:val="24"/>
          <w:szCs w:val="24"/>
        </w:rPr>
        <w:t>ихи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имеют преимущественно практико-ориентированный характер.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 соответствии с этим в программе выделяются следующие блоки: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 первом блоке – </w:t>
      </w:r>
      <w:r w:rsidRPr="0076552D">
        <w:rPr>
          <w:rFonts w:ascii="Times New Roman" w:hAnsi="Times New Roman"/>
          <w:b/>
          <w:sz w:val="24"/>
          <w:szCs w:val="24"/>
        </w:rPr>
        <w:t>«Язык и культура»</w:t>
      </w:r>
      <w:r w:rsidRPr="0076552D">
        <w:rPr>
          <w:rFonts w:ascii="Times New Roman" w:hAnsi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Второй блок – </w:t>
      </w:r>
      <w:r w:rsidRPr="0076552D">
        <w:rPr>
          <w:rFonts w:ascii="Times New Roman" w:hAnsi="Times New Roman"/>
          <w:b/>
          <w:sz w:val="24"/>
          <w:szCs w:val="24"/>
        </w:rPr>
        <w:t>«Культура речи»</w:t>
      </w:r>
      <w:r w:rsidRPr="0076552D">
        <w:rPr>
          <w:rFonts w:ascii="Times New Roman" w:hAnsi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 третьем блоке – </w:t>
      </w:r>
      <w:r w:rsidRPr="0076552D">
        <w:rPr>
          <w:rFonts w:ascii="Times New Roman" w:hAnsi="Times New Roman"/>
          <w:b/>
          <w:sz w:val="24"/>
          <w:szCs w:val="24"/>
        </w:rPr>
        <w:t>«Речь. Речевая деятельность. Текст»</w:t>
      </w:r>
      <w:r w:rsidRPr="0076552D">
        <w:rPr>
          <w:rFonts w:ascii="Times New Roman" w:hAnsi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56481F" w:rsidRPr="0076552D" w:rsidRDefault="0056481F" w:rsidP="0076552D">
      <w:pPr>
        <w:pStyle w:val="ConsPlusNormal"/>
        <w:tabs>
          <w:tab w:val="left" w:pos="5430"/>
        </w:tabs>
        <w:ind w:firstLine="709"/>
        <w:contextualSpacing/>
        <w:jc w:val="both"/>
        <w:rPr>
          <w:b/>
          <w:smallCaps/>
          <w:sz w:val="24"/>
          <w:szCs w:val="24"/>
        </w:rPr>
      </w:pPr>
    </w:p>
    <w:p w:rsidR="0056481F" w:rsidRPr="0076552D" w:rsidRDefault="0056481F" w:rsidP="0076552D">
      <w:pPr>
        <w:pStyle w:val="ConsPlusNormal"/>
        <w:tabs>
          <w:tab w:val="left" w:pos="5430"/>
        </w:tabs>
        <w:ind w:firstLine="709"/>
        <w:contextualSpacing/>
        <w:jc w:val="both"/>
        <w:rPr>
          <w:b/>
          <w:smallCaps/>
          <w:sz w:val="24"/>
          <w:szCs w:val="24"/>
        </w:rPr>
      </w:pPr>
      <w:r w:rsidRPr="0076552D">
        <w:rPr>
          <w:b/>
          <w:smallCaps/>
          <w:sz w:val="24"/>
          <w:szCs w:val="24"/>
        </w:rPr>
        <w:t>ТРЕБОВАНИЯ К РЕЗУЛЬТАТАМ ОСВОЕНИЯ ПРИМЕРНОЙ ПРОГРАММЫ ОСНОВНОГО ОБЩЕГО ОБРАЗОВАНИЯ ПО РУССКОМУ РОДНОМУ ЯЗЫКУ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CB781B">
        <w:rPr>
          <w:rFonts w:ascii="Times New Roman" w:hAnsi="Times New Roman"/>
          <w:sz w:val="24"/>
          <w:szCs w:val="24"/>
        </w:rPr>
        <w:t>ичностные результаты освоения Примерной рабочей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 xml:space="preserve">Личностные результаты освоения Примерной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 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 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CB781B">
        <w:rPr>
          <w:rFonts w:ascii="Times New Roman" w:hAnsi="Times New Roman"/>
          <w:sz w:val="24"/>
          <w:szCs w:val="24"/>
        </w:rPr>
        <w:t>волонтёрство</w:t>
      </w:r>
      <w:proofErr w:type="spellEnd"/>
      <w:r w:rsidRPr="00CB781B">
        <w:rPr>
          <w:rFonts w:ascii="Times New Roman" w:hAnsi="Times New Roman"/>
          <w:sz w:val="24"/>
          <w:szCs w:val="24"/>
        </w:rPr>
        <w:t xml:space="preserve">); патриотического воспитания: осознание российской гражданской идентичности в поликультурном и многоконфессиональном обществе, понимание роли русского языка как </w:t>
      </w:r>
      <w:r w:rsidRPr="00CB781B">
        <w:rPr>
          <w:rFonts w:ascii="Times New Roman" w:hAnsi="Times New Roman"/>
          <w:sz w:val="24"/>
          <w:szCs w:val="24"/>
        </w:rPr>
        <w:lastRenderedPageBreak/>
        <w:t>государственного языка Российской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ценностное отношение к русскому языку, к достижениям своей Родины 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духовно-нравственного воспитания: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пространства; эстетического воспитания: 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 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искусства; физического воспитания, формирования культуры здоровья и эмоционального благополучия: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 не осуждая;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CB781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B781B">
        <w:rPr>
          <w:rFonts w:ascii="Times New Roman" w:hAnsi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 трудового воспитания: установка на активное участие в решении практических задач (в рамках семьи, школы, города, края) технологической и 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 экологического воспитания: ориентация на применение знаний из области социальных и 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lastRenderedPageBreak/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 совместной деятельности новые знания, навыки и компетенции из опыта других;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МЕТАПРЕДМЕТНЫЕ РЕЗУЛЬТАТЫ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познавательными действиями.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Базовые логические действия: выявлять и характеризовать существенные признаки языковых единиц, языковых явлений и процессов;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 информации, необходимой для решения поставленной учебной задачи;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Базовые исследовательские действия: использовать вопросы как исследовательский инструмент познания в языковом образовании; формулировать вопросы, фиксирующие несоответствие между реальным и желательным состоянием ситуации, и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 составлять алгоритм действий и использовать его для решения учебных задач;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 xml:space="preserve">Работа с информацией: применять различные методы, инструменты и запросы при поиске и отборе информации с учётом предложенной учебной задачи и заданных критериев; выбирать, анализировать, интерпретировать, обобщать и систематизировать информацию, представленную в текстах, таблицах, схемах; использовать различные виды </w:t>
      </w:r>
      <w:proofErr w:type="spellStart"/>
      <w:r w:rsidRPr="00CB781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CB781B">
        <w:rPr>
          <w:rFonts w:ascii="Times New Roman" w:hAnsi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 использовать смысловое чтение для извлечения, обобщения и систематизации информации из одного или нескольких источников с учётом </w:t>
      </w:r>
      <w:r w:rsidRPr="00CB781B">
        <w:rPr>
          <w:rFonts w:ascii="Times New Roman" w:hAnsi="Times New Roman"/>
          <w:sz w:val="24"/>
          <w:szCs w:val="24"/>
        </w:rPr>
        <w:lastRenderedPageBreak/>
        <w:t>поставленных целей;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оценивать надёжность информации по критериям, предложенным учителем или сформулированным самостоятельно; эффективно запоминать и систематизировать информацию.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коммуникативными действиями.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Общение: воспринимать и формулировать суждения, выражать эмоции в соответствии с условиями и целями общения; выражать себя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>(свою точку зрения) в диалогах и дискуссиях, в устной монологической речи и в письменных текстах; распознавать невербальные средства общения, понимать значение социальных знаков;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проведённого языкового анализа, выполненного лингвистического эксперимента, исследования, проекта;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Совместная деятельность: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Овладение универсальными учебными регулятивными действиями.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Самоорганизация: выявлять проблемы для решения в учебных и жизненных ситуациях; ориентироваться в различных подходах к принятию решений (индивидуальное, принятие решения в группе, принятие решения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 xml:space="preserve">Самоконтроль: владеть разными способами самоконтроля (в том числе речевого), </w:t>
      </w:r>
      <w:proofErr w:type="spellStart"/>
      <w:r w:rsidRPr="00CB781B">
        <w:rPr>
          <w:rFonts w:ascii="Times New Roman" w:hAnsi="Times New Roman"/>
          <w:sz w:val="24"/>
          <w:szCs w:val="24"/>
        </w:rPr>
        <w:t>самомотивации</w:t>
      </w:r>
      <w:proofErr w:type="spellEnd"/>
      <w:r w:rsidRPr="00CB781B">
        <w:rPr>
          <w:rFonts w:ascii="Times New Roman" w:hAnsi="Times New Roman"/>
          <w:sz w:val="24"/>
          <w:szCs w:val="24"/>
        </w:rPr>
        <w:t xml:space="preserve"> и рефлексии; давать адекватную оценку учебной ситуации и предлагать план её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</w:t>
      </w:r>
      <w:proofErr w:type="spellStart"/>
      <w:r w:rsidRPr="00CB781B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Pr="00CB781B">
        <w:rPr>
          <w:rFonts w:ascii="Times New Roman" w:hAnsi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CB781B" w:rsidRP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t>Эмоциональный интеллект: развивать способность управлять собственными эмоциями и эмоциями других;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CB781B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81B">
        <w:rPr>
          <w:rFonts w:ascii="Times New Roman" w:hAnsi="Times New Roman"/>
          <w:sz w:val="24"/>
          <w:szCs w:val="24"/>
        </w:rPr>
        <w:lastRenderedPageBreak/>
        <w:t>Принятие себя и других: осознанно относиться к другому человеку и его мнению; признавать своё и чужое право на ошибку;</w:t>
      </w:r>
      <w:r w:rsidRPr="00CB781B">
        <w:t xml:space="preserve"> </w:t>
      </w:r>
      <w:r w:rsidRPr="00CB781B">
        <w:rPr>
          <w:rFonts w:ascii="Times New Roman" w:hAnsi="Times New Roman"/>
          <w:sz w:val="24"/>
          <w:szCs w:val="24"/>
        </w:rPr>
        <w:t xml:space="preserve">принимать себя и </w:t>
      </w:r>
      <w:proofErr w:type="gramStart"/>
      <w:r w:rsidRPr="00CB781B">
        <w:rPr>
          <w:rFonts w:ascii="Times New Roman" w:hAnsi="Times New Roman"/>
          <w:sz w:val="24"/>
          <w:szCs w:val="24"/>
        </w:rPr>
        <w:t>других</w:t>
      </w:r>
      <w:proofErr w:type="gramEnd"/>
      <w:r w:rsidRPr="00CB781B">
        <w:rPr>
          <w:rFonts w:ascii="Times New Roman" w:hAnsi="Times New Roman"/>
          <w:sz w:val="24"/>
          <w:szCs w:val="24"/>
        </w:rPr>
        <w:t xml:space="preserve"> не осуждая; проявлять </w:t>
      </w:r>
      <w:proofErr w:type="spellStart"/>
      <w:r w:rsidRPr="00CB781B">
        <w:rPr>
          <w:rFonts w:ascii="Times New Roman" w:hAnsi="Times New Roman"/>
          <w:sz w:val="24"/>
          <w:szCs w:val="24"/>
        </w:rPr>
        <w:t>откры</w:t>
      </w:r>
      <w:proofErr w:type="spellEnd"/>
      <w:r w:rsidRPr="00CB78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781B">
        <w:rPr>
          <w:rFonts w:ascii="Times New Roman" w:hAnsi="Times New Roman"/>
          <w:sz w:val="24"/>
          <w:szCs w:val="24"/>
        </w:rPr>
        <w:t>тость</w:t>
      </w:r>
      <w:proofErr w:type="spellEnd"/>
      <w:r w:rsidRPr="00CB781B">
        <w:rPr>
          <w:rFonts w:ascii="Times New Roman" w:hAnsi="Times New Roman"/>
          <w:sz w:val="24"/>
          <w:szCs w:val="24"/>
        </w:rPr>
        <w:t>; осознавать невозможность контролировать всё вокруг.</w:t>
      </w:r>
    </w:p>
    <w:p w:rsidR="00CB781B" w:rsidRPr="0076552D" w:rsidRDefault="00CB781B" w:rsidP="00CB781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56481F" w:rsidRPr="0076552D" w:rsidRDefault="0056481F" w:rsidP="0076552D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роли русского родного языка в жизни человека;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языка как развивающегося явления, взаимо</w:t>
      </w:r>
      <w:r w:rsidRPr="0076552D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понимание и истолкование значения слов с национально-культурным компонентом, правильное употребление их в речи;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понимание слов с живой внутренней формой, специфическим оценочно-характеризующим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значением; осознание национального своеобразия общеязыковых и художественных метафор,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и истолкование значения пословиц и поговорок,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 w:rsidR="008E2FEA" w:rsidRPr="0076552D">
        <w:rPr>
          <w:rFonts w:eastAsia="Calibri"/>
          <w:sz w:val="24"/>
          <w:szCs w:val="24"/>
        </w:rPr>
        <w:t xml:space="preserve"> </w:t>
      </w:r>
      <w:r w:rsidRPr="0076552D">
        <w:rPr>
          <w:sz w:val="24"/>
          <w:szCs w:val="24"/>
        </w:rPr>
        <w:t>определение значения современных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rFonts w:eastAsia="Calibri"/>
          <w:sz w:val="24"/>
          <w:szCs w:val="24"/>
        </w:rPr>
        <w:t>неологизмов,</w:t>
      </w:r>
      <w:r w:rsidR="008E2FEA" w:rsidRPr="0076552D">
        <w:rPr>
          <w:rFonts w:eastAsia="Calibri"/>
          <w:sz w:val="24"/>
          <w:szCs w:val="24"/>
        </w:rPr>
        <w:t xml:space="preserve"> </w:t>
      </w:r>
      <w:r w:rsidRPr="0076552D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изменений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в языке как объективного процесса;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активных процессах в современном русском языке;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552D">
        <w:rPr>
          <w:rFonts w:ascii="Times New Roman" w:hAnsi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</w:t>
      </w:r>
      <w:proofErr w:type="spellStart"/>
      <w:proofErr w:type="gramStart"/>
      <w:r w:rsidRPr="0076552D">
        <w:rPr>
          <w:sz w:val="24"/>
          <w:szCs w:val="24"/>
        </w:rPr>
        <w:t>слов,словарей</w:t>
      </w:r>
      <w:proofErr w:type="spellEnd"/>
      <w:proofErr w:type="gramEnd"/>
      <w:r w:rsidRPr="0076552D">
        <w:rPr>
          <w:sz w:val="24"/>
          <w:szCs w:val="24"/>
        </w:rPr>
        <w:t xml:space="preserve">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6552D">
        <w:rPr>
          <w:rFonts w:eastAsia="Calibri"/>
          <w:sz w:val="24"/>
          <w:szCs w:val="24"/>
        </w:rPr>
        <w:t>эпитетов, метафор и сравнений.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 xml:space="preserve">2.Овладение основными нормами русского литературного языка (орфоэпическими, </w:t>
      </w:r>
      <w:r w:rsidRPr="0076552D">
        <w:rPr>
          <w:b/>
          <w:sz w:val="24"/>
          <w:szCs w:val="24"/>
        </w:rPr>
        <w:lastRenderedPageBreak/>
        <w:t>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стремление к речевому самосовершенствованию;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6552D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6552D">
        <w:rPr>
          <w:i/>
          <w:sz w:val="24"/>
          <w:szCs w:val="24"/>
        </w:rPr>
        <w:t>ж</w:t>
      </w:r>
      <w:r w:rsidRPr="0076552D">
        <w:rPr>
          <w:sz w:val="24"/>
          <w:szCs w:val="24"/>
        </w:rPr>
        <w:t xml:space="preserve"> и </w:t>
      </w:r>
      <w:r w:rsidRPr="0076552D">
        <w:rPr>
          <w:i/>
          <w:sz w:val="24"/>
          <w:szCs w:val="24"/>
        </w:rPr>
        <w:t>ш</w:t>
      </w:r>
      <w:r w:rsidRPr="0076552D">
        <w:rPr>
          <w:sz w:val="24"/>
          <w:szCs w:val="24"/>
        </w:rPr>
        <w:t xml:space="preserve">; произношение сочетания </w:t>
      </w:r>
      <w:proofErr w:type="spellStart"/>
      <w:r w:rsidRPr="0076552D">
        <w:rPr>
          <w:i/>
          <w:sz w:val="24"/>
          <w:szCs w:val="24"/>
        </w:rPr>
        <w:t>чн</w:t>
      </w:r>
      <w:proofErr w:type="spellEnd"/>
      <w:r w:rsidRPr="0076552D">
        <w:rPr>
          <w:sz w:val="24"/>
          <w:szCs w:val="24"/>
        </w:rPr>
        <w:t xml:space="preserve"> и </w:t>
      </w:r>
      <w:proofErr w:type="spellStart"/>
      <w:r w:rsidRPr="0076552D">
        <w:rPr>
          <w:i/>
          <w:sz w:val="24"/>
          <w:szCs w:val="24"/>
        </w:rPr>
        <w:t>чт</w:t>
      </w:r>
      <w:proofErr w:type="spellEnd"/>
      <w:r w:rsidRPr="0076552D">
        <w:rPr>
          <w:sz w:val="24"/>
          <w:szCs w:val="24"/>
        </w:rPr>
        <w:t>; произношение женских отчеств на -</w:t>
      </w:r>
      <w:proofErr w:type="spellStart"/>
      <w:r w:rsidRPr="0076552D">
        <w:rPr>
          <w:i/>
          <w:sz w:val="24"/>
          <w:szCs w:val="24"/>
        </w:rPr>
        <w:t>ична</w:t>
      </w:r>
      <w:proofErr w:type="spellEnd"/>
      <w:r w:rsidRPr="0076552D">
        <w:rPr>
          <w:sz w:val="24"/>
          <w:szCs w:val="24"/>
        </w:rPr>
        <w:t>, -</w:t>
      </w:r>
      <w:proofErr w:type="spellStart"/>
      <w:r w:rsidRPr="0076552D">
        <w:rPr>
          <w:i/>
          <w:sz w:val="24"/>
          <w:szCs w:val="24"/>
        </w:rPr>
        <w:t>инична</w:t>
      </w:r>
      <w:proofErr w:type="spellEnd"/>
      <w:r w:rsidRPr="0076552D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6552D">
        <w:rPr>
          <w:i/>
          <w:sz w:val="24"/>
          <w:szCs w:val="24"/>
        </w:rPr>
        <w:t>ч</w:t>
      </w:r>
      <w:r w:rsidRPr="0076552D">
        <w:rPr>
          <w:sz w:val="24"/>
          <w:szCs w:val="24"/>
        </w:rPr>
        <w:t xml:space="preserve"> и </w:t>
      </w:r>
      <w:r w:rsidRPr="0076552D">
        <w:rPr>
          <w:i/>
          <w:sz w:val="24"/>
          <w:szCs w:val="24"/>
        </w:rPr>
        <w:t>щ</w:t>
      </w:r>
      <w:r w:rsidRPr="0076552D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активных процессов в области произношения и ударения;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 w:rsidR="008E2FEA" w:rsidRPr="0076552D">
        <w:rPr>
          <w:b/>
          <w:sz w:val="24"/>
          <w:szCs w:val="24"/>
        </w:rPr>
        <w:t xml:space="preserve"> </w:t>
      </w:r>
      <w:r w:rsidRPr="0076552D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нормы употребления синонимов‚ антонимов‚ омонимов‚ паронимов;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типичных речевых ошибок;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редактирование текста с целью исправления речевых ошибок;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sz w:val="24"/>
          <w:szCs w:val="24"/>
        </w:rPr>
        <w:t>выявление и исправление речевых ошибок в устной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6552D">
        <w:rPr>
          <w:sz w:val="24"/>
          <w:szCs w:val="24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</w:t>
      </w:r>
      <w:r w:rsidRPr="0076552D">
        <w:rPr>
          <w:sz w:val="24"/>
          <w:szCs w:val="24"/>
        </w:rPr>
        <w:lastRenderedPageBreak/>
        <w:t xml:space="preserve">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76552D">
        <w:rPr>
          <w:i/>
          <w:sz w:val="24"/>
          <w:szCs w:val="24"/>
        </w:rPr>
        <w:t>благодаря, согласно, вопреки</w:t>
      </w:r>
      <w:r w:rsidRPr="0076552D">
        <w:rPr>
          <w:sz w:val="24"/>
          <w:szCs w:val="24"/>
        </w:rPr>
        <w:t xml:space="preserve">; употребление предлогов </w:t>
      </w:r>
      <w:r w:rsidRPr="0076552D">
        <w:rPr>
          <w:i/>
          <w:sz w:val="24"/>
          <w:szCs w:val="24"/>
        </w:rPr>
        <w:t>о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по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из</w:t>
      </w:r>
      <w:r w:rsidRPr="0076552D">
        <w:rPr>
          <w:sz w:val="24"/>
          <w:szCs w:val="24"/>
        </w:rPr>
        <w:t xml:space="preserve">‚ </w:t>
      </w:r>
      <w:r w:rsidRPr="0076552D">
        <w:rPr>
          <w:i/>
          <w:sz w:val="24"/>
          <w:szCs w:val="24"/>
        </w:rPr>
        <w:t>с</w:t>
      </w:r>
      <w:r w:rsidRPr="0076552D">
        <w:rPr>
          <w:sz w:val="24"/>
          <w:szCs w:val="24"/>
        </w:rPr>
        <w:t xml:space="preserve"> в составе словосочетания‚ употребление предлога </w:t>
      </w:r>
      <w:r w:rsidRPr="0076552D">
        <w:rPr>
          <w:i/>
          <w:sz w:val="24"/>
          <w:szCs w:val="24"/>
        </w:rPr>
        <w:t>по</w:t>
      </w:r>
      <w:r w:rsidRPr="0076552D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определение типичных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грамматических ошибок в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форм существительных мужского рода множественного числа с окончаниями </w:t>
      </w:r>
      <w:r w:rsidRPr="0076552D">
        <w:rPr>
          <w:i/>
          <w:sz w:val="24"/>
          <w:szCs w:val="24"/>
        </w:rPr>
        <w:t>–а(-я)</w:t>
      </w:r>
      <w:r w:rsidRPr="0076552D">
        <w:rPr>
          <w:sz w:val="24"/>
          <w:szCs w:val="24"/>
        </w:rPr>
        <w:t xml:space="preserve">, </w:t>
      </w:r>
      <w:r w:rsidRPr="0076552D">
        <w:rPr>
          <w:i/>
          <w:sz w:val="24"/>
          <w:szCs w:val="24"/>
        </w:rPr>
        <w:t>-ы(и)</w:t>
      </w:r>
      <w:r w:rsidRPr="0076552D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правильное употребление имён существительных, прилагательных, глаголов с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учётом вариантов грамматической нормы;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выявление и исправление грамматических ошибок в устной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>соблюдение основных норм русского речевого этикета:</w:t>
      </w:r>
      <w:r w:rsidR="008E2FEA" w:rsidRPr="0076552D">
        <w:rPr>
          <w:b/>
          <w:sz w:val="24"/>
          <w:szCs w:val="24"/>
        </w:rPr>
        <w:t xml:space="preserve"> </w:t>
      </w:r>
      <w:r w:rsidRPr="0076552D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этикетных форм и устойчивых формул‚ принципов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этикетного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общения, лежащих в основе национального речевого этикета;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понимание активных процессов в русском речевом этикете;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 xml:space="preserve">соблюдение основных орфографических норм современного русского литературного </w:t>
      </w:r>
      <w:proofErr w:type="gramStart"/>
      <w:r w:rsidRPr="0076552D">
        <w:rPr>
          <w:b/>
          <w:sz w:val="24"/>
          <w:szCs w:val="24"/>
        </w:rPr>
        <w:t>языка</w:t>
      </w:r>
      <w:r w:rsidRPr="0076552D">
        <w:rPr>
          <w:sz w:val="24"/>
          <w:szCs w:val="24"/>
        </w:rPr>
        <w:t>(</w:t>
      </w:r>
      <w:proofErr w:type="gramEnd"/>
      <w:r w:rsidRPr="0076552D">
        <w:rPr>
          <w:sz w:val="24"/>
          <w:szCs w:val="24"/>
        </w:rPr>
        <w:t>в рамках изученного в основном курсе);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b/>
          <w:sz w:val="24"/>
          <w:szCs w:val="24"/>
        </w:rPr>
        <w:t xml:space="preserve">соблюдение основных пунктуационных норм современного русского литературного </w:t>
      </w:r>
      <w:proofErr w:type="gramStart"/>
      <w:r w:rsidRPr="0076552D">
        <w:rPr>
          <w:b/>
          <w:sz w:val="24"/>
          <w:szCs w:val="24"/>
        </w:rPr>
        <w:t>языки</w:t>
      </w:r>
      <w:r w:rsidRPr="0076552D">
        <w:rPr>
          <w:sz w:val="24"/>
          <w:szCs w:val="24"/>
        </w:rPr>
        <w:t>(</w:t>
      </w:r>
      <w:proofErr w:type="gramEnd"/>
      <w:r w:rsidRPr="0076552D">
        <w:rPr>
          <w:sz w:val="24"/>
          <w:szCs w:val="24"/>
        </w:rPr>
        <w:t>в рамках изученного в основном курсе);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 словарей синонимов, антонимов‚ омонимов‚ паронимов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использование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грамматических словарей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lastRenderedPageBreak/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76552D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rFonts w:eastAsia="Calibri"/>
          <w:sz w:val="24"/>
          <w:szCs w:val="24"/>
        </w:rPr>
      </w:pPr>
      <w:r w:rsidRPr="0076552D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</w:t>
      </w:r>
      <w:r w:rsidR="008E2FEA" w:rsidRPr="0076552D">
        <w:rPr>
          <w:sz w:val="24"/>
          <w:szCs w:val="24"/>
        </w:rPr>
        <w:t xml:space="preserve"> </w:t>
      </w:r>
      <w:r w:rsidRPr="0076552D">
        <w:rPr>
          <w:sz w:val="24"/>
          <w:szCs w:val="24"/>
        </w:rPr>
        <w:t>определять начало и конец темы; выявлять логический план текста;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проведение </w:t>
      </w:r>
      <w:proofErr w:type="gramStart"/>
      <w:r w:rsidRPr="0076552D">
        <w:rPr>
          <w:sz w:val="24"/>
          <w:szCs w:val="24"/>
        </w:rPr>
        <w:t>анализа</w:t>
      </w:r>
      <w:proofErr w:type="gramEnd"/>
      <w:r w:rsidRPr="0076552D">
        <w:rPr>
          <w:sz w:val="24"/>
          <w:szCs w:val="24"/>
        </w:rPr>
        <w:t xml:space="preserve"> прослушанного или прочитанного текста с точки зрения его композиционных особенностей, количества </w:t>
      </w:r>
      <w:proofErr w:type="spellStart"/>
      <w:r w:rsidRPr="0076552D">
        <w:rPr>
          <w:sz w:val="24"/>
          <w:szCs w:val="24"/>
        </w:rPr>
        <w:t>микротем</w:t>
      </w:r>
      <w:proofErr w:type="spellEnd"/>
      <w:r w:rsidRPr="0076552D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6552D">
        <w:rPr>
          <w:sz w:val="24"/>
          <w:szCs w:val="24"/>
        </w:rPr>
        <w:t>самопрезентация</w:t>
      </w:r>
      <w:proofErr w:type="spellEnd"/>
      <w:r w:rsidRPr="0076552D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6552D">
        <w:rPr>
          <w:sz w:val="24"/>
          <w:szCs w:val="24"/>
        </w:rPr>
        <w:t>аргументативного</w:t>
      </w:r>
      <w:proofErr w:type="spellEnd"/>
      <w:r w:rsidRPr="0076552D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чтение, комплексный анализ и создание текстов публицистических </w:t>
      </w:r>
      <w:proofErr w:type="gramStart"/>
      <w:r w:rsidRPr="0076552D">
        <w:rPr>
          <w:sz w:val="24"/>
          <w:szCs w:val="24"/>
        </w:rPr>
        <w:t>жанров(</w:t>
      </w:r>
      <w:proofErr w:type="gramEnd"/>
      <w:r w:rsidRPr="0076552D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6552D">
        <w:rPr>
          <w:sz w:val="24"/>
          <w:szCs w:val="24"/>
        </w:rPr>
        <w:t>фактуальной</w:t>
      </w:r>
      <w:proofErr w:type="spellEnd"/>
      <w:r w:rsidRPr="0076552D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создание объявлений (в устной и письменной форме); деловых писем;</w:t>
      </w:r>
    </w:p>
    <w:p w:rsidR="0056481F" w:rsidRPr="0076552D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56481F" w:rsidRDefault="0056481F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6552D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lastRenderedPageBreak/>
        <w:t xml:space="preserve">Реализация воспитательного потенциала урока </w:t>
      </w:r>
      <w:r>
        <w:rPr>
          <w:rFonts w:ascii="Times New Roman" w:hAnsi="Times New Roman"/>
          <w:sz w:val="24"/>
          <w:szCs w:val="24"/>
        </w:rPr>
        <w:t>русского языка</w:t>
      </w:r>
      <w:r w:rsidRPr="00782E7B">
        <w:rPr>
          <w:rFonts w:ascii="Times New Roman" w:hAnsi="Times New Roman"/>
          <w:sz w:val="24"/>
          <w:szCs w:val="24"/>
        </w:rPr>
        <w:t xml:space="preserve"> предполагает следующее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76552D" w:rsidRPr="0076552D" w:rsidRDefault="0076552D" w:rsidP="0076552D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50406A" w:rsidRDefault="0050406A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76552D" w:rsidRPr="0076552D" w:rsidRDefault="0076552D" w:rsidP="0076552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6552D">
        <w:rPr>
          <w:rFonts w:ascii="Times New Roman" w:hAnsi="Times New Roman"/>
          <w:b/>
          <w:i/>
          <w:sz w:val="24"/>
          <w:szCs w:val="24"/>
        </w:rPr>
        <w:lastRenderedPageBreak/>
        <w:t>Место учебного предмета «Русский родной язык» в учебном плане</w:t>
      </w:r>
    </w:p>
    <w:p w:rsidR="0076552D" w:rsidRPr="0076552D" w:rsidRDefault="0076552D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</w:t>
      </w:r>
      <w:proofErr w:type="gramStart"/>
      <w:r>
        <w:rPr>
          <w:rFonts w:ascii="Times New Roman" w:hAnsi="Times New Roman"/>
          <w:sz w:val="24"/>
          <w:szCs w:val="24"/>
        </w:rPr>
        <w:t xml:space="preserve">реализуется </w:t>
      </w:r>
      <w:r w:rsidRPr="0076552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объеме </w:t>
      </w:r>
      <w:r>
        <w:rPr>
          <w:rFonts w:ascii="Times New Roman" w:hAnsi="Times New Roman"/>
          <w:sz w:val="24"/>
          <w:szCs w:val="24"/>
        </w:rPr>
        <w:t>1  час в неделю.</w:t>
      </w:r>
      <w:r w:rsidRPr="0076552D">
        <w:rPr>
          <w:rFonts w:ascii="Times New Roman" w:hAnsi="Times New Roman"/>
          <w:sz w:val="24"/>
          <w:szCs w:val="24"/>
        </w:rPr>
        <w:t>.</w:t>
      </w:r>
    </w:p>
    <w:p w:rsidR="0076552D" w:rsidRDefault="0076552D" w:rsidP="007655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6552D" w:rsidRPr="00272F8D" w:rsidRDefault="0076552D" w:rsidP="007655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72F8D">
        <w:rPr>
          <w:rFonts w:ascii="Times New Roman" w:hAnsi="Times New Roman"/>
          <w:b/>
          <w:i/>
          <w:sz w:val="24"/>
          <w:szCs w:val="24"/>
        </w:rPr>
        <w:t xml:space="preserve">Реализация воспитательного потенциала урока русского языка предполагает следующее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 xml:space="preserve">·           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  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2E7B">
        <w:rPr>
          <w:rFonts w:ascii="Times New Roman" w:hAnsi="Times New Roman"/>
          <w:sz w:val="24"/>
          <w:szCs w:val="24"/>
        </w:rPr>
        <w:t>·          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76552D" w:rsidRPr="00782E7B" w:rsidRDefault="0076552D" w:rsidP="00765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76552D" w:rsidRDefault="0076552D">
      <w:pPr>
        <w:spacing w:after="160" w:line="259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76552D">
        <w:rPr>
          <w:rFonts w:ascii="Times New Roman" w:hAnsi="Times New Roman"/>
          <w:b/>
          <w:caps/>
          <w:sz w:val="24"/>
          <w:szCs w:val="24"/>
        </w:rPr>
        <w:lastRenderedPageBreak/>
        <w:t>Содержание учебного предмета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</w:rPr>
      </w:pPr>
      <w:r w:rsidRPr="0076552D">
        <w:rPr>
          <w:rFonts w:ascii="Times New Roman" w:hAnsi="Times New Roman"/>
          <w:b/>
          <w:caps/>
          <w:sz w:val="24"/>
          <w:szCs w:val="24"/>
        </w:rPr>
        <w:t>«Русский РОДНОЙ язык»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5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1. Язык и культура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r w:rsidRPr="0076552D">
        <w:rPr>
          <w:rFonts w:ascii="Times New Roman" w:hAnsi="Times New Roman"/>
          <w:sz w:val="24"/>
          <w:szCs w:val="24"/>
        </w:rPr>
        <w:t>рόдный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76552D">
        <w:rPr>
          <w:rFonts w:ascii="Times New Roman" w:hAnsi="Times New Roman"/>
          <w:sz w:val="24"/>
          <w:szCs w:val="24"/>
        </w:rPr>
        <w:t>Бобарихойи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Ознакомление с историей и этимологией некоторых слов.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76552D">
        <w:rPr>
          <w:rFonts w:ascii="Times New Roman" w:hAnsi="Times New Roman"/>
          <w:sz w:val="24"/>
          <w:szCs w:val="24"/>
        </w:rPr>
        <w:t>Поэтизмы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слова-символы,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обладающие традиционной метафорической образностью,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 поэтической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2. Культура речи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</w:t>
      </w:r>
      <w:proofErr w:type="spellStart"/>
      <w:r w:rsidRPr="0076552D">
        <w:rPr>
          <w:rFonts w:ascii="Times New Roman" w:hAnsi="Times New Roman"/>
          <w:sz w:val="24"/>
          <w:szCs w:val="24"/>
        </w:rPr>
        <w:t>языка.Понятие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о варианте </w:t>
      </w:r>
      <w:proofErr w:type="spellStart"/>
      <w:r w:rsidRPr="0076552D">
        <w:rPr>
          <w:rFonts w:ascii="Times New Roman" w:hAnsi="Times New Roman"/>
          <w:sz w:val="24"/>
          <w:szCs w:val="24"/>
        </w:rPr>
        <w:t>нормы.Равноправные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Омографы: ударение как маркёр смысла слова</w:t>
      </w:r>
      <w:r w:rsidRPr="0076552D">
        <w:rPr>
          <w:rFonts w:ascii="Times New Roman" w:hAnsi="Times New Roman"/>
          <w:i/>
          <w:sz w:val="24"/>
          <w:szCs w:val="24"/>
        </w:rPr>
        <w:t xml:space="preserve">: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пАрить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 —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парИть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рОжки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 —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рожкИ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пОлки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 —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полкИ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, Атлас —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атлАс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>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>Произносительные варианты орфоэпической нормы: (</w:t>
      </w:r>
      <w:proofErr w:type="spellStart"/>
      <w:r w:rsidRPr="0076552D">
        <w:rPr>
          <w:rFonts w:ascii="Times New Roman" w:hAnsi="Times New Roman"/>
          <w:sz w:val="24"/>
          <w:szCs w:val="24"/>
        </w:rPr>
        <w:t>було</w:t>
      </w:r>
      <w:proofErr w:type="spellEnd"/>
      <w:r w:rsidRPr="0076552D">
        <w:rPr>
          <w:rFonts w:ascii="Times New Roman" w:hAnsi="Times New Roman"/>
          <w:sz w:val="24"/>
          <w:szCs w:val="24"/>
        </w:rPr>
        <w:t>[ч’]</w:t>
      </w:r>
      <w:proofErr w:type="spellStart"/>
      <w:r w:rsidRPr="0076552D">
        <w:rPr>
          <w:rFonts w:ascii="Times New Roman" w:hAnsi="Times New Roman"/>
          <w:sz w:val="24"/>
          <w:szCs w:val="24"/>
        </w:rPr>
        <w:t>ная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76552D">
        <w:rPr>
          <w:rFonts w:ascii="Times New Roman" w:hAnsi="Times New Roman"/>
          <w:sz w:val="24"/>
          <w:szCs w:val="24"/>
        </w:rPr>
        <w:t>було</w:t>
      </w:r>
      <w:proofErr w:type="spellEnd"/>
      <w:r w:rsidRPr="0076552D">
        <w:rPr>
          <w:rFonts w:ascii="Times New Roman" w:hAnsi="Times New Roman"/>
          <w:sz w:val="24"/>
          <w:szCs w:val="24"/>
        </w:rPr>
        <w:t>[ш]</w:t>
      </w:r>
      <w:proofErr w:type="spellStart"/>
      <w:r w:rsidRPr="0076552D">
        <w:rPr>
          <w:rFonts w:ascii="Times New Roman" w:hAnsi="Times New Roman"/>
          <w:sz w:val="24"/>
          <w:szCs w:val="24"/>
        </w:rPr>
        <w:t>ная</w:t>
      </w:r>
      <w:proofErr w:type="spellEnd"/>
      <w:r w:rsidRPr="0076552D">
        <w:rPr>
          <w:rFonts w:ascii="Times New Roman" w:hAnsi="Times New Roman"/>
          <w:sz w:val="24"/>
          <w:szCs w:val="24"/>
        </w:rPr>
        <w:t>, же[н’]</w:t>
      </w:r>
      <w:proofErr w:type="spellStart"/>
      <w:r w:rsidRPr="0076552D">
        <w:rPr>
          <w:rFonts w:ascii="Times New Roman" w:hAnsi="Times New Roman"/>
          <w:sz w:val="24"/>
          <w:szCs w:val="24"/>
        </w:rPr>
        <w:t>щина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— же[н]</w:t>
      </w:r>
      <w:proofErr w:type="spellStart"/>
      <w:r w:rsidRPr="0076552D">
        <w:rPr>
          <w:rFonts w:ascii="Times New Roman" w:hAnsi="Times New Roman"/>
          <w:sz w:val="24"/>
          <w:szCs w:val="24"/>
        </w:rPr>
        <w:t>щина</w:t>
      </w:r>
      <w:proofErr w:type="spellEnd"/>
      <w:r w:rsidRPr="0076552D">
        <w:rPr>
          <w:rFonts w:ascii="Times New Roman" w:hAnsi="Times New Roman"/>
          <w:sz w:val="24"/>
          <w:szCs w:val="24"/>
        </w:rPr>
        <w:t>, до[</w:t>
      </w:r>
      <w:proofErr w:type="spellStart"/>
      <w:r w:rsidRPr="0076552D">
        <w:rPr>
          <w:rFonts w:ascii="Times New Roman" w:hAnsi="Times New Roman"/>
          <w:sz w:val="24"/>
          <w:szCs w:val="24"/>
        </w:rPr>
        <w:t>жд</w:t>
      </w:r>
      <w:proofErr w:type="spellEnd"/>
      <w:r w:rsidRPr="0076552D">
        <w:rPr>
          <w:rFonts w:ascii="Times New Roman" w:hAnsi="Times New Roman"/>
          <w:sz w:val="24"/>
          <w:szCs w:val="24"/>
        </w:rPr>
        <w:t>]</w:t>
      </w:r>
      <w:proofErr w:type="spellStart"/>
      <w:r w:rsidRPr="0076552D">
        <w:rPr>
          <w:rFonts w:ascii="Times New Roman" w:hAnsi="Times New Roman"/>
          <w:sz w:val="24"/>
          <w:szCs w:val="24"/>
        </w:rPr>
        <w:t>ём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— до[ж’]</w:t>
      </w:r>
      <w:proofErr w:type="spellStart"/>
      <w:r w:rsidRPr="0076552D">
        <w:rPr>
          <w:rFonts w:ascii="Times New Roman" w:hAnsi="Times New Roman"/>
          <w:sz w:val="24"/>
          <w:szCs w:val="24"/>
        </w:rPr>
        <w:t>ём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под.</w:t>
      </w:r>
      <w:proofErr w:type="gramStart"/>
      <w:r w:rsidRPr="0076552D">
        <w:rPr>
          <w:rFonts w:ascii="Times New Roman" w:hAnsi="Times New Roman"/>
          <w:sz w:val="24"/>
          <w:szCs w:val="24"/>
        </w:rPr>
        <w:t>).Произносительные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варианты на уровне словосочетаний (</w:t>
      </w:r>
      <w:proofErr w:type="spellStart"/>
      <w:r w:rsidRPr="0076552D">
        <w:rPr>
          <w:rFonts w:ascii="Times New Roman" w:hAnsi="Times New Roman"/>
          <w:sz w:val="24"/>
          <w:szCs w:val="24"/>
        </w:rPr>
        <w:t>микроволнОвая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печь – </w:t>
      </w:r>
      <w:proofErr w:type="spellStart"/>
      <w:r w:rsidRPr="0076552D">
        <w:rPr>
          <w:rFonts w:ascii="Times New Roman" w:hAnsi="Times New Roman"/>
          <w:sz w:val="24"/>
          <w:szCs w:val="24"/>
        </w:rPr>
        <w:t>микровОлновая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терапия).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Роль звукописи в художественном тексте.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Лексические нормы употребления имён существительных, прилагательных, </w:t>
      </w:r>
      <w:proofErr w:type="spellStart"/>
      <w:r w:rsidRPr="0076552D">
        <w:rPr>
          <w:rFonts w:ascii="Times New Roman" w:hAnsi="Times New Roman"/>
          <w:sz w:val="24"/>
          <w:szCs w:val="24"/>
        </w:rPr>
        <w:t>глаголовв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современном русском литературном </w:t>
      </w:r>
      <w:proofErr w:type="spellStart"/>
      <w:r w:rsidRPr="0076552D">
        <w:rPr>
          <w:rFonts w:ascii="Times New Roman" w:hAnsi="Times New Roman"/>
          <w:sz w:val="24"/>
          <w:szCs w:val="24"/>
        </w:rPr>
        <w:t>языке.Стилистические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76552D">
        <w:rPr>
          <w:rFonts w:ascii="Times New Roman" w:hAnsi="Times New Roman"/>
          <w:sz w:val="24"/>
          <w:szCs w:val="24"/>
        </w:rPr>
        <w:t>блато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— болото, </w:t>
      </w:r>
      <w:proofErr w:type="spellStart"/>
      <w:r w:rsidRPr="0076552D">
        <w:rPr>
          <w:rFonts w:ascii="Times New Roman" w:hAnsi="Times New Roman"/>
          <w:sz w:val="24"/>
          <w:szCs w:val="24"/>
        </w:rPr>
        <w:t>брещи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76552D">
        <w:rPr>
          <w:rFonts w:ascii="Times New Roman" w:hAnsi="Times New Roman"/>
          <w:sz w:val="24"/>
          <w:szCs w:val="24"/>
        </w:rPr>
        <w:t>бесперестанный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‚ </w:t>
      </w:r>
      <w:proofErr w:type="spellStart"/>
      <w:r w:rsidRPr="0076552D">
        <w:rPr>
          <w:rFonts w:ascii="Times New Roman" w:hAnsi="Times New Roman"/>
          <w:sz w:val="24"/>
          <w:szCs w:val="24"/>
        </w:rPr>
        <w:t>глаголить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– говорить – сказать – брякнуть).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76552D">
        <w:rPr>
          <w:rFonts w:ascii="Times New Roman" w:hAnsi="Times New Roman"/>
          <w:i/>
          <w:sz w:val="24"/>
          <w:szCs w:val="24"/>
        </w:rPr>
        <w:t>шимпанзе, колибри, евро, авеню, салями, коммюнике</w:t>
      </w:r>
      <w:r w:rsidRPr="0076552D">
        <w:rPr>
          <w:rFonts w:ascii="Times New Roman" w:hAnsi="Times New Roman"/>
          <w:sz w:val="24"/>
          <w:szCs w:val="24"/>
        </w:rPr>
        <w:t>); род сложных существительных (плащ-палатка, диван-кровать, музей-квартира</w:t>
      </w:r>
      <w:proofErr w:type="gramStart"/>
      <w:r w:rsidRPr="0076552D">
        <w:rPr>
          <w:rFonts w:ascii="Times New Roman" w:hAnsi="Times New Roman"/>
          <w:sz w:val="24"/>
          <w:szCs w:val="24"/>
        </w:rPr>
        <w:t>);род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имен собственных (географических названий);род </w:t>
      </w:r>
      <w:proofErr w:type="spellStart"/>
      <w:r w:rsidRPr="0076552D">
        <w:rPr>
          <w:rFonts w:ascii="Times New Roman" w:hAnsi="Times New Roman"/>
          <w:sz w:val="24"/>
          <w:szCs w:val="24"/>
        </w:rPr>
        <w:t>аббревиатур.Нормативные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ненормативные формы употребления имён существительных.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r w:rsidRPr="0076552D">
        <w:rPr>
          <w:rFonts w:ascii="Times New Roman" w:hAnsi="Times New Roman"/>
          <w:i/>
          <w:sz w:val="24"/>
          <w:szCs w:val="24"/>
        </w:rPr>
        <w:t>–а(-я), -ы(и)</w:t>
      </w:r>
      <w:r w:rsidRPr="0076552D">
        <w:rPr>
          <w:rFonts w:ascii="Times New Roman" w:hAnsi="Times New Roman"/>
          <w:sz w:val="24"/>
          <w:szCs w:val="24"/>
        </w:rPr>
        <w:t xml:space="preserve">‚ различающиеся по смыслу: </w:t>
      </w:r>
      <w:r w:rsidRPr="0076552D">
        <w:rPr>
          <w:rFonts w:ascii="Times New Roman" w:hAnsi="Times New Roman"/>
          <w:i/>
          <w:sz w:val="24"/>
          <w:szCs w:val="24"/>
        </w:rPr>
        <w:t>корпуса</w:t>
      </w:r>
      <w:r w:rsidRPr="0076552D">
        <w:rPr>
          <w:rFonts w:ascii="Times New Roman" w:hAnsi="Times New Roman"/>
          <w:sz w:val="24"/>
          <w:szCs w:val="24"/>
        </w:rPr>
        <w:t xml:space="preserve"> (здания, войсковые соединения) – </w:t>
      </w:r>
      <w:r w:rsidRPr="0076552D">
        <w:rPr>
          <w:rFonts w:ascii="Times New Roman" w:hAnsi="Times New Roman"/>
          <w:i/>
          <w:sz w:val="24"/>
          <w:szCs w:val="24"/>
        </w:rPr>
        <w:t>корпусы</w:t>
      </w:r>
      <w:r w:rsidRPr="0076552D">
        <w:rPr>
          <w:rFonts w:ascii="Times New Roman" w:hAnsi="Times New Roman"/>
          <w:sz w:val="24"/>
          <w:szCs w:val="24"/>
        </w:rPr>
        <w:t xml:space="preserve"> (туловища); </w:t>
      </w:r>
      <w:r w:rsidRPr="0076552D">
        <w:rPr>
          <w:rFonts w:ascii="Times New Roman" w:hAnsi="Times New Roman"/>
          <w:i/>
          <w:sz w:val="24"/>
          <w:szCs w:val="24"/>
        </w:rPr>
        <w:t>образа</w:t>
      </w:r>
      <w:r w:rsidRPr="0076552D">
        <w:rPr>
          <w:rFonts w:ascii="Times New Roman" w:hAnsi="Times New Roman"/>
          <w:sz w:val="24"/>
          <w:szCs w:val="24"/>
        </w:rPr>
        <w:t xml:space="preserve"> (иконы) – </w:t>
      </w:r>
      <w:r w:rsidRPr="0076552D">
        <w:rPr>
          <w:rFonts w:ascii="Times New Roman" w:hAnsi="Times New Roman"/>
          <w:i/>
          <w:sz w:val="24"/>
          <w:szCs w:val="24"/>
        </w:rPr>
        <w:t>образы</w:t>
      </w:r>
      <w:r w:rsidRPr="0076552D">
        <w:rPr>
          <w:rFonts w:ascii="Times New Roman" w:hAnsi="Times New Roman"/>
          <w:sz w:val="24"/>
          <w:szCs w:val="24"/>
        </w:rPr>
        <w:t xml:space="preserve"> (литературные); </w:t>
      </w:r>
      <w:r w:rsidRPr="0076552D">
        <w:rPr>
          <w:rFonts w:ascii="Times New Roman" w:hAnsi="Times New Roman"/>
          <w:i/>
          <w:sz w:val="24"/>
          <w:szCs w:val="24"/>
        </w:rPr>
        <w:t>кондуктора</w:t>
      </w:r>
      <w:r w:rsidRPr="0076552D">
        <w:rPr>
          <w:rFonts w:ascii="Times New Roman" w:hAnsi="Times New Roman"/>
          <w:sz w:val="24"/>
          <w:szCs w:val="24"/>
        </w:rPr>
        <w:t xml:space="preserve"> (работники транспорта) – </w:t>
      </w:r>
      <w:r w:rsidRPr="0076552D">
        <w:rPr>
          <w:rFonts w:ascii="Times New Roman" w:hAnsi="Times New Roman"/>
          <w:i/>
          <w:sz w:val="24"/>
          <w:szCs w:val="24"/>
        </w:rPr>
        <w:t>кондукторы</w:t>
      </w:r>
      <w:r w:rsidRPr="0076552D">
        <w:rPr>
          <w:rFonts w:ascii="Times New Roman" w:hAnsi="Times New Roman"/>
          <w:sz w:val="24"/>
          <w:szCs w:val="24"/>
        </w:rPr>
        <w:t xml:space="preserve"> (приспособление в технике); </w:t>
      </w:r>
      <w:r w:rsidRPr="0076552D">
        <w:rPr>
          <w:rFonts w:ascii="Times New Roman" w:hAnsi="Times New Roman"/>
          <w:i/>
          <w:sz w:val="24"/>
          <w:szCs w:val="24"/>
        </w:rPr>
        <w:t>меха</w:t>
      </w:r>
      <w:r w:rsidRPr="0076552D">
        <w:rPr>
          <w:rFonts w:ascii="Times New Roman" w:hAnsi="Times New Roman"/>
          <w:sz w:val="24"/>
          <w:szCs w:val="24"/>
        </w:rPr>
        <w:t xml:space="preserve"> (выделанные шкуры) – </w:t>
      </w:r>
      <w:r w:rsidRPr="0076552D">
        <w:rPr>
          <w:rFonts w:ascii="Times New Roman" w:hAnsi="Times New Roman"/>
          <w:i/>
          <w:sz w:val="24"/>
          <w:szCs w:val="24"/>
        </w:rPr>
        <w:t xml:space="preserve">мехи </w:t>
      </w:r>
      <w:r w:rsidRPr="0076552D">
        <w:rPr>
          <w:rFonts w:ascii="Times New Roman" w:hAnsi="Times New Roman"/>
          <w:sz w:val="24"/>
          <w:szCs w:val="24"/>
        </w:rPr>
        <w:t>(кузнечные); соболя (меха) –</w:t>
      </w:r>
      <w:r w:rsidRPr="0076552D">
        <w:rPr>
          <w:rFonts w:ascii="Times New Roman" w:hAnsi="Times New Roman"/>
          <w:i/>
          <w:sz w:val="24"/>
          <w:szCs w:val="24"/>
        </w:rPr>
        <w:t>соболи</w:t>
      </w:r>
      <w:r w:rsidRPr="0076552D">
        <w:rPr>
          <w:rFonts w:ascii="Times New Roman" w:hAnsi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76552D">
        <w:rPr>
          <w:rFonts w:ascii="Times New Roman" w:hAnsi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3. Речь. Речевая деятельность. Текст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:rsidR="0056481F" w:rsidRPr="0076552D" w:rsidRDefault="0056481F" w:rsidP="0076552D">
      <w:pPr>
        <w:pStyle w:val="Default"/>
        <w:ind w:firstLine="709"/>
        <w:contextualSpacing/>
        <w:jc w:val="both"/>
      </w:pPr>
      <w:r w:rsidRPr="0076552D">
        <w:t>Язык и речь. Точность и логичность речи. Выразительность,</w:t>
      </w:r>
      <w:r w:rsidR="008E2FEA" w:rsidRPr="0076552D">
        <w:t xml:space="preserve"> </w:t>
      </w:r>
      <w:r w:rsidRPr="0076552D">
        <w:t>чистота и богатство речи. Средства выразительной устной речи (тон, тембр, темп), способы тренировки (скороговорки).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Интонация и жесты. Формы речи: монолог и диалог.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Функциональные разновидности языка.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Учебно-научный стиль. План ответа на уроке, план текста.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Литературная сказка. Рассказ.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6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1. Язык и культура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2. Культура речи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Произносительные различия в русском языке, обусловленные темпом речи.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Стилистические особенности произношения и ударения (литературные‚ разговорные‚ устарелые и профессиональные).Нормы произношения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отдельных грамматических форм; заимствованных слов: ударение в форме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552D">
        <w:rPr>
          <w:rFonts w:ascii="Times New Roman" w:hAnsi="Times New Roman"/>
          <w:sz w:val="24"/>
          <w:szCs w:val="24"/>
        </w:rPr>
        <w:t>род.п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2D">
        <w:rPr>
          <w:rFonts w:ascii="Times New Roman" w:hAnsi="Times New Roman"/>
          <w:sz w:val="24"/>
          <w:szCs w:val="24"/>
        </w:rPr>
        <w:t>мн.ч</w:t>
      </w:r>
      <w:proofErr w:type="spellEnd"/>
      <w:r w:rsidRPr="0076552D">
        <w:rPr>
          <w:rFonts w:ascii="Times New Roman" w:hAnsi="Times New Roman"/>
          <w:sz w:val="24"/>
          <w:szCs w:val="24"/>
        </w:rPr>
        <w:t>. существительных;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ударение в кратких формах прилагательных; подвижное ударение в глаголах;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ударение в формах глагола прошедшего времени;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 xml:space="preserve">ударение в возвратных глаголах в формах прошедшего времени </w:t>
      </w:r>
      <w:proofErr w:type="spellStart"/>
      <w:r w:rsidRPr="0076552D">
        <w:rPr>
          <w:rFonts w:ascii="Times New Roman" w:hAnsi="Times New Roman"/>
          <w:sz w:val="24"/>
          <w:szCs w:val="24"/>
        </w:rPr>
        <w:t>м.р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.; ударение в формах глаголов II </w:t>
      </w:r>
      <w:proofErr w:type="spellStart"/>
      <w:r w:rsidRPr="0076552D">
        <w:rPr>
          <w:rFonts w:ascii="Times New Roman" w:hAnsi="Times New Roman"/>
          <w:sz w:val="24"/>
          <w:szCs w:val="24"/>
        </w:rPr>
        <w:t>спр</w:t>
      </w:r>
      <w:proofErr w:type="spellEnd"/>
      <w:r w:rsidRPr="0076552D">
        <w:rPr>
          <w:rFonts w:ascii="Times New Roman" w:hAnsi="Times New Roman"/>
          <w:sz w:val="24"/>
          <w:szCs w:val="24"/>
        </w:rPr>
        <w:t>. на –</w:t>
      </w:r>
      <w:proofErr w:type="spellStart"/>
      <w:r w:rsidRPr="0076552D">
        <w:rPr>
          <w:rFonts w:ascii="Times New Roman" w:hAnsi="Times New Roman"/>
          <w:sz w:val="24"/>
          <w:szCs w:val="24"/>
        </w:rPr>
        <w:t>ить</w:t>
      </w:r>
      <w:proofErr w:type="spellEnd"/>
      <w:r w:rsidRPr="0076552D">
        <w:rPr>
          <w:rFonts w:ascii="Times New Roman" w:hAnsi="Times New Roman"/>
          <w:sz w:val="24"/>
          <w:szCs w:val="24"/>
        </w:rPr>
        <w:t>; глаголы звон</w:t>
      </w:r>
      <w:r w:rsidRPr="0076552D">
        <w:rPr>
          <w:rFonts w:ascii="Times New Roman" w:hAnsi="Times New Roman"/>
          <w:b/>
          <w:sz w:val="24"/>
          <w:szCs w:val="24"/>
        </w:rPr>
        <w:t>и</w:t>
      </w:r>
      <w:r w:rsidRPr="0076552D">
        <w:rPr>
          <w:rFonts w:ascii="Times New Roman" w:hAnsi="Times New Roman"/>
          <w:sz w:val="24"/>
          <w:szCs w:val="24"/>
        </w:rPr>
        <w:t>ть, включ</w:t>
      </w:r>
      <w:r w:rsidRPr="0076552D">
        <w:rPr>
          <w:rFonts w:ascii="Times New Roman" w:hAnsi="Times New Roman"/>
          <w:b/>
          <w:sz w:val="24"/>
          <w:szCs w:val="24"/>
        </w:rPr>
        <w:t>и</w:t>
      </w:r>
      <w:r w:rsidRPr="0076552D">
        <w:rPr>
          <w:rFonts w:ascii="Times New Roman" w:hAnsi="Times New Roman"/>
          <w:sz w:val="24"/>
          <w:szCs w:val="24"/>
        </w:rPr>
        <w:t>ть и др. Варианты ударения внутри нормы: б</w:t>
      </w:r>
      <w:r w:rsidRPr="0076552D">
        <w:rPr>
          <w:rFonts w:ascii="Times New Roman" w:hAnsi="Times New Roman"/>
          <w:b/>
          <w:sz w:val="24"/>
          <w:szCs w:val="24"/>
        </w:rPr>
        <w:t>а</w:t>
      </w:r>
      <w:r w:rsidRPr="0076552D">
        <w:rPr>
          <w:rFonts w:ascii="Times New Roman" w:hAnsi="Times New Roman"/>
          <w:sz w:val="24"/>
          <w:szCs w:val="24"/>
        </w:rPr>
        <w:t>ловать – балов</w:t>
      </w:r>
      <w:r w:rsidRPr="0076552D">
        <w:rPr>
          <w:rFonts w:ascii="Times New Roman" w:hAnsi="Times New Roman"/>
          <w:b/>
          <w:sz w:val="24"/>
          <w:szCs w:val="24"/>
        </w:rPr>
        <w:t>а</w:t>
      </w:r>
      <w:r w:rsidRPr="0076552D">
        <w:rPr>
          <w:rFonts w:ascii="Times New Roman" w:hAnsi="Times New Roman"/>
          <w:sz w:val="24"/>
          <w:szCs w:val="24"/>
        </w:rPr>
        <w:t>ть, обесп</w:t>
      </w:r>
      <w:r w:rsidRPr="0076552D">
        <w:rPr>
          <w:rFonts w:ascii="Times New Roman" w:hAnsi="Times New Roman"/>
          <w:b/>
          <w:sz w:val="24"/>
          <w:szCs w:val="24"/>
        </w:rPr>
        <w:t>е</w:t>
      </w:r>
      <w:r w:rsidRPr="0076552D">
        <w:rPr>
          <w:rFonts w:ascii="Times New Roman" w:hAnsi="Times New Roman"/>
          <w:sz w:val="24"/>
          <w:szCs w:val="24"/>
        </w:rPr>
        <w:t>чение – обеспеч</w:t>
      </w:r>
      <w:r w:rsidRPr="0076552D">
        <w:rPr>
          <w:rFonts w:ascii="Times New Roman" w:hAnsi="Times New Roman"/>
          <w:b/>
          <w:sz w:val="24"/>
          <w:szCs w:val="24"/>
        </w:rPr>
        <w:t>е</w:t>
      </w:r>
      <w:r w:rsidRPr="0076552D">
        <w:rPr>
          <w:rFonts w:ascii="Times New Roman" w:hAnsi="Times New Roman"/>
          <w:sz w:val="24"/>
          <w:szCs w:val="24"/>
        </w:rPr>
        <w:t>ние.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Синонимы и точность речи. Смысловые‚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синонимов.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антонимов.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употребления лексических омонимов.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76552D">
        <w:rPr>
          <w:rFonts w:ascii="Times New Roman" w:hAnsi="Times New Roman"/>
          <w:sz w:val="24"/>
          <w:szCs w:val="24"/>
        </w:rPr>
        <w:t>им.п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2D">
        <w:rPr>
          <w:rFonts w:ascii="Times New Roman" w:hAnsi="Times New Roman"/>
          <w:sz w:val="24"/>
          <w:szCs w:val="24"/>
        </w:rPr>
        <w:t>мн.ч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существительных на </w:t>
      </w:r>
      <w:r w:rsidRPr="0076552D">
        <w:rPr>
          <w:rFonts w:ascii="Times New Roman" w:hAnsi="Times New Roman"/>
          <w:i/>
          <w:sz w:val="24"/>
          <w:szCs w:val="24"/>
        </w:rPr>
        <w:t>-а/-я</w:t>
      </w:r>
      <w:r w:rsidRPr="0076552D">
        <w:rPr>
          <w:rFonts w:ascii="Times New Roman" w:hAnsi="Times New Roman"/>
          <w:sz w:val="24"/>
          <w:szCs w:val="24"/>
        </w:rPr>
        <w:t xml:space="preserve"> и -</w:t>
      </w:r>
      <w:r w:rsidRPr="0076552D">
        <w:rPr>
          <w:rFonts w:ascii="Times New Roman" w:hAnsi="Times New Roman"/>
          <w:i/>
          <w:sz w:val="24"/>
          <w:szCs w:val="24"/>
        </w:rPr>
        <w:t>ы/-и</w:t>
      </w:r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>директора, договоры</w:t>
      </w:r>
      <w:r w:rsidRPr="0076552D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76552D">
        <w:rPr>
          <w:rFonts w:ascii="Times New Roman" w:hAnsi="Times New Roman"/>
          <w:sz w:val="24"/>
          <w:szCs w:val="24"/>
        </w:rPr>
        <w:t>род.п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2D">
        <w:rPr>
          <w:rFonts w:ascii="Times New Roman" w:hAnsi="Times New Roman"/>
          <w:sz w:val="24"/>
          <w:szCs w:val="24"/>
        </w:rPr>
        <w:t>мн.ч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существительных м. и </w:t>
      </w:r>
      <w:proofErr w:type="spellStart"/>
      <w:r w:rsidRPr="0076552D">
        <w:rPr>
          <w:rFonts w:ascii="Times New Roman" w:hAnsi="Times New Roman"/>
          <w:sz w:val="24"/>
          <w:szCs w:val="24"/>
        </w:rPr>
        <w:t>ср.р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 нулевым окончанием и окончанием </w:t>
      </w:r>
      <w:r w:rsidRPr="0076552D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ов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>баклажанов, яблок, гектаров, носков, чулок</w:t>
      </w:r>
      <w:r w:rsidRPr="0076552D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76552D">
        <w:rPr>
          <w:rFonts w:ascii="Times New Roman" w:hAnsi="Times New Roman"/>
          <w:sz w:val="24"/>
          <w:szCs w:val="24"/>
        </w:rPr>
        <w:t>род.п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552D">
        <w:rPr>
          <w:rFonts w:ascii="Times New Roman" w:hAnsi="Times New Roman"/>
          <w:sz w:val="24"/>
          <w:szCs w:val="24"/>
        </w:rPr>
        <w:t>мн.ч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существительных </w:t>
      </w:r>
      <w:proofErr w:type="spellStart"/>
      <w:r w:rsidRPr="0076552D">
        <w:rPr>
          <w:rFonts w:ascii="Times New Roman" w:hAnsi="Times New Roman"/>
          <w:sz w:val="24"/>
          <w:szCs w:val="24"/>
        </w:rPr>
        <w:t>ж.р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на </w:t>
      </w:r>
      <w:r w:rsidRPr="0076552D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ня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(</w:t>
      </w:r>
      <w:r w:rsidRPr="0076552D">
        <w:rPr>
          <w:rFonts w:ascii="Times New Roman" w:hAnsi="Times New Roman"/>
          <w:i/>
          <w:sz w:val="24"/>
          <w:szCs w:val="24"/>
        </w:rPr>
        <w:t xml:space="preserve">басен, вишен, богинь,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тихонь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>, кухонь</w:t>
      </w:r>
      <w:r w:rsidRPr="0076552D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76552D">
        <w:rPr>
          <w:rFonts w:ascii="Times New Roman" w:hAnsi="Times New Roman"/>
          <w:sz w:val="24"/>
          <w:szCs w:val="24"/>
        </w:rPr>
        <w:t>тв.п.мн.ч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существительных III склонения; </w:t>
      </w:r>
      <w:proofErr w:type="spellStart"/>
      <w:r w:rsidRPr="0076552D">
        <w:rPr>
          <w:rFonts w:ascii="Times New Roman" w:hAnsi="Times New Roman"/>
          <w:sz w:val="24"/>
          <w:szCs w:val="24"/>
        </w:rPr>
        <w:t>род.п.ед.ч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. существительных </w:t>
      </w:r>
      <w:proofErr w:type="spellStart"/>
      <w:r w:rsidRPr="0076552D">
        <w:rPr>
          <w:rFonts w:ascii="Times New Roman" w:hAnsi="Times New Roman"/>
          <w:sz w:val="24"/>
          <w:szCs w:val="24"/>
        </w:rPr>
        <w:t>м.р</w:t>
      </w:r>
      <w:proofErr w:type="spellEnd"/>
      <w:r w:rsidRPr="0076552D">
        <w:rPr>
          <w:rFonts w:ascii="Times New Roman" w:hAnsi="Times New Roman"/>
          <w:sz w:val="24"/>
          <w:szCs w:val="24"/>
        </w:rPr>
        <w:t>. (</w:t>
      </w:r>
      <w:r w:rsidRPr="0076552D">
        <w:rPr>
          <w:rFonts w:ascii="Times New Roman" w:hAnsi="Times New Roman"/>
          <w:i/>
          <w:sz w:val="24"/>
          <w:szCs w:val="24"/>
        </w:rPr>
        <w:t>стакан чая – стакан чаю</w:t>
      </w:r>
      <w:r w:rsidRPr="0076552D">
        <w:rPr>
          <w:rFonts w:ascii="Times New Roman" w:hAnsi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Типичные грамматические ошибки в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76552D">
        <w:rPr>
          <w:rFonts w:ascii="Times New Roman" w:hAnsi="Times New Roman"/>
          <w:i/>
          <w:sz w:val="24"/>
          <w:szCs w:val="24"/>
        </w:rPr>
        <w:t>в санаторий – не «санаторию», стукнуть т</w:t>
      </w:r>
      <w:r w:rsidRPr="0076552D">
        <w:rPr>
          <w:rFonts w:ascii="Times New Roman" w:hAnsi="Times New Roman"/>
          <w:b/>
          <w:i/>
          <w:sz w:val="24"/>
          <w:szCs w:val="24"/>
        </w:rPr>
        <w:t>у</w:t>
      </w:r>
      <w:r w:rsidRPr="0076552D">
        <w:rPr>
          <w:rFonts w:ascii="Times New Roman" w:hAnsi="Times New Roman"/>
          <w:i/>
          <w:sz w:val="24"/>
          <w:szCs w:val="24"/>
        </w:rPr>
        <w:t>флей – не «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т</w:t>
      </w:r>
      <w:r w:rsidRPr="0076552D">
        <w:rPr>
          <w:rFonts w:ascii="Times New Roman" w:hAnsi="Times New Roman"/>
          <w:b/>
          <w:i/>
          <w:sz w:val="24"/>
          <w:szCs w:val="24"/>
        </w:rPr>
        <w:t>у</w:t>
      </w:r>
      <w:r w:rsidRPr="0076552D">
        <w:rPr>
          <w:rFonts w:ascii="Times New Roman" w:hAnsi="Times New Roman"/>
          <w:i/>
          <w:sz w:val="24"/>
          <w:szCs w:val="24"/>
        </w:rPr>
        <w:t>флем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>»</w:t>
      </w:r>
      <w:r w:rsidRPr="0076552D">
        <w:rPr>
          <w:rFonts w:ascii="Times New Roman" w:hAnsi="Times New Roman"/>
          <w:sz w:val="24"/>
          <w:szCs w:val="24"/>
        </w:rPr>
        <w:t>), родом существительного (</w:t>
      </w:r>
      <w:r w:rsidRPr="0076552D">
        <w:rPr>
          <w:rFonts w:ascii="Times New Roman" w:hAnsi="Times New Roman"/>
          <w:i/>
          <w:sz w:val="24"/>
          <w:szCs w:val="24"/>
        </w:rPr>
        <w:t>красного платья – не «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платьи</w:t>
      </w:r>
      <w:proofErr w:type="spellEnd"/>
      <w:r w:rsidRPr="0076552D">
        <w:rPr>
          <w:rFonts w:ascii="Times New Roman" w:hAnsi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76552D">
        <w:rPr>
          <w:rFonts w:ascii="Times New Roman" w:hAnsi="Times New Roman"/>
          <w:i/>
          <w:sz w:val="24"/>
          <w:szCs w:val="24"/>
        </w:rPr>
        <w:t>смотреть на спутника – смотреть на спутник</w:t>
      </w:r>
      <w:r w:rsidRPr="0076552D">
        <w:rPr>
          <w:rFonts w:ascii="Times New Roman" w:hAnsi="Times New Roman"/>
          <w:sz w:val="24"/>
          <w:szCs w:val="24"/>
        </w:rPr>
        <w:t>), особенностями окончаний форм множественного числа (</w:t>
      </w:r>
      <w:r w:rsidRPr="0076552D">
        <w:rPr>
          <w:rFonts w:ascii="Times New Roman" w:hAnsi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76552D">
        <w:rPr>
          <w:rFonts w:ascii="Times New Roman" w:hAnsi="Times New Roman"/>
          <w:sz w:val="24"/>
          <w:szCs w:val="24"/>
        </w:rPr>
        <w:t>.).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76552D">
        <w:rPr>
          <w:rFonts w:ascii="Times New Roman" w:hAnsi="Times New Roman"/>
          <w:i/>
          <w:sz w:val="24"/>
          <w:szCs w:val="24"/>
        </w:rPr>
        <w:t>ближайший – не «самый ближайший»</w:t>
      </w:r>
      <w:r w:rsidRPr="0076552D">
        <w:rPr>
          <w:rFonts w:ascii="Times New Roman" w:hAnsi="Times New Roman"/>
          <w:sz w:val="24"/>
          <w:szCs w:val="24"/>
        </w:rPr>
        <w:t>), в краткой форме (</w:t>
      </w:r>
      <w:r w:rsidRPr="0076552D">
        <w:rPr>
          <w:rFonts w:ascii="Times New Roman" w:hAnsi="Times New Roman"/>
          <w:i/>
          <w:sz w:val="24"/>
          <w:szCs w:val="24"/>
        </w:rPr>
        <w:t>медлен – медленен, торжествен – торжественен</w:t>
      </w:r>
      <w:r w:rsidRPr="0076552D">
        <w:rPr>
          <w:rFonts w:ascii="Times New Roman" w:hAnsi="Times New Roman"/>
          <w:sz w:val="24"/>
          <w:szCs w:val="24"/>
        </w:rPr>
        <w:t>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</w:t>
      </w:r>
      <w:r w:rsidRPr="0076552D">
        <w:rPr>
          <w:rFonts w:ascii="Times New Roman" w:hAnsi="Times New Roman"/>
          <w:sz w:val="24"/>
          <w:szCs w:val="24"/>
        </w:rPr>
        <w:lastRenderedPageBreak/>
        <w:t xml:space="preserve">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Раздел 3. Речь. Речевая деятельность. Текст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Эффективные приёмы чтения. </w:t>
      </w:r>
      <w:proofErr w:type="spellStart"/>
      <w:r w:rsidRPr="0076552D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, текстовый и </w:t>
      </w:r>
      <w:proofErr w:type="spellStart"/>
      <w:r w:rsidRPr="0076552D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Учебно-научный стиль. Словарная статья, её строение.</w:t>
      </w:r>
      <w:r w:rsidR="002E3E82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 xml:space="preserve"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7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1. Язык и культура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76552D">
        <w:rPr>
          <w:rFonts w:ascii="Times New Roman" w:hAnsi="Times New Roman"/>
          <w:i/>
          <w:sz w:val="24"/>
          <w:szCs w:val="24"/>
        </w:rPr>
        <w:t>губернатор, диакон, ваучер, агитационный пункт, большевик, колхоз и т.п.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76552D">
        <w:rPr>
          <w:rFonts w:ascii="Times New Roman" w:hAnsi="Times New Roman"/>
          <w:i/>
          <w:sz w:val="24"/>
          <w:szCs w:val="24"/>
        </w:rPr>
        <w:t>н</w:t>
      </w:r>
      <w:r w:rsidRPr="0076552D">
        <w:rPr>
          <w:rFonts w:ascii="Times New Roman" w:hAnsi="Times New Roman"/>
          <w:b/>
          <w:i/>
          <w:sz w:val="24"/>
          <w:szCs w:val="24"/>
        </w:rPr>
        <w:t>а</w:t>
      </w:r>
      <w:r w:rsidRPr="0076552D">
        <w:rPr>
          <w:rFonts w:ascii="Times New Roman" w:hAnsi="Times New Roman"/>
          <w:i/>
          <w:sz w:val="24"/>
          <w:szCs w:val="24"/>
        </w:rPr>
        <w:t xml:space="preserve"> дом‚ н</w:t>
      </w:r>
      <w:r w:rsidRPr="0076552D">
        <w:rPr>
          <w:rFonts w:ascii="Times New Roman" w:hAnsi="Times New Roman"/>
          <w:b/>
          <w:i/>
          <w:sz w:val="24"/>
          <w:szCs w:val="24"/>
        </w:rPr>
        <w:t>а</w:t>
      </w:r>
      <w:r w:rsidRPr="0076552D">
        <w:rPr>
          <w:rFonts w:ascii="Times New Roman" w:hAnsi="Times New Roman"/>
          <w:i/>
          <w:sz w:val="24"/>
          <w:szCs w:val="24"/>
        </w:rPr>
        <w:t xml:space="preserve"> гору</w:t>
      </w:r>
      <w:r w:rsidRPr="0076552D">
        <w:rPr>
          <w:rFonts w:ascii="Times New Roman" w:hAnsi="Times New Roman"/>
          <w:sz w:val="24"/>
          <w:szCs w:val="24"/>
        </w:rPr>
        <w:t>)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76552D">
        <w:rPr>
          <w:rFonts w:ascii="Times New Roman" w:hAnsi="Times New Roman"/>
          <w:i/>
          <w:sz w:val="24"/>
          <w:szCs w:val="24"/>
        </w:rPr>
        <w:t xml:space="preserve">очутиться, победить, убедить, учредить, </w:t>
      </w:r>
      <w:proofErr w:type="gramStart"/>
      <w:r w:rsidRPr="0076552D">
        <w:rPr>
          <w:rFonts w:ascii="Times New Roman" w:hAnsi="Times New Roman"/>
          <w:i/>
          <w:sz w:val="24"/>
          <w:szCs w:val="24"/>
        </w:rPr>
        <w:t>утвердить</w:t>
      </w:r>
      <w:r w:rsidRPr="0076552D">
        <w:rPr>
          <w:rFonts w:ascii="Times New Roman" w:hAnsi="Times New Roman"/>
          <w:sz w:val="24"/>
          <w:szCs w:val="24"/>
        </w:rPr>
        <w:t>)‚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76552D">
        <w:rPr>
          <w:rFonts w:ascii="Times New Roman" w:hAnsi="Times New Roman"/>
          <w:i/>
          <w:sz w:val="24"/>
          <w:szCs w:val="24"/>
        </w:rPr>
        <w:t>висящий – висячий, горящий – горячий</w:t>
      </w:r>
      <w:r w:rsidRPr="0076552D">
        <w:rPr>
          <w:rFonts w:ascii="Times New Roman" w:hAnsi="Times New Roman"/>
          <w:sz w:val="24"/>
          <w:szCs w:val="24"/>
        </w:rPr>
        <w:t>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</w:t>
      </w:r>
      <w:proofErr w:type="spellStart"/>
      <w:r w:rsidRPr="0076552D">
        <w:rPr>
          <w:rFonts w:ascii="Times New Roman" w:hAnsi="Times New Roman"/>
          <w:sz w:val="24"/>
          <w:szCs w:val="24"/>
        </w:rPr>
        <w:t>справочниках.Литературный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разговорный варианты грамматической </w:t>
      </w:r>
      <w:proofErr w:type="gramStart"/>
      <w:r w:rsidRPr="0076552D">
        <w:rPr>
          <w:rFonts w:ascii="Times New Roman" w:hAnsi="Times New Roman"/>
          <w:sz w:val="24"/>
          <w:szCs w:val="24"/>
        </w:rPr>
        <w:t>норм(</w:t>
      </w:r>
      <w:proofErr w:type="gramEnd"/>
      <w:r w:rsidRPr="0076552D">
        <w:rPr>
          <w:rFonts w:ascii="Times New Roman" w:hAnsi="Times New Roman"/>
          <w:i/>
          <w:sz w:val="24"/>
          <w:szCs w:val="24"/>
        </w:rPr>
        <w:t xml:space="preserve">махаешь –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машешь;обусловливать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>, сосредоточивать, уполномочивать, оспаривать, удостаивать, облагораживать</w:t>
      </w:r>
      <w:r w:rsidRPr="0076552D">
        <w:rPr>
          <w:rFonts w:ascii="Times New Roman" w:hAnsi="Times New Roman"/>
          <w:sz w:val="24"/>
          <w:szCs w:val="24"/>
        </w:rPr>
        <w:t>).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</w:t>
      </w:r>
      <w:r w:rsidRPr="0076552D">
        <w:rPr>
          <w:rFonts w:ascii="Times New Roman" w:hAnsi="Times New Roman"/>
          <w:sz w:val="24"/>
          <w:szCs w:val="24"/>
        </w:rPr>
        <w:lastRenderedPageBreak/>
        <w:t>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 (10 ч)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76552D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др., сохранение инициативы в диалоге, уклонение от инициативы, завершение диалога и др.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76552D">
        <w:rPr>
          <w:rFonts w:ascii="Times New Roman" w:hAnsi="Times New Roman"/>
          <w:sz w:val="24"/>
          <w:szCs w:val="24"/>
        </w:rPr>
        <w:t>аргументативного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типа: рассуждение, доказательство, объяснение.</w:t>
      </w:r>
    </w:p>
    <w:p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rPr>
          <w:b/>
        </w:rPr>
        <w:t>Функциональные разновидности языка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>Публицистический стиль. Путевые записки. Текст рекламного объявления, его языковые и структурные особенности.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Язык художественной литературы. </w:t>
      </w:r>
      <w:proofErr w:type="spellStart"/>
      <w:r w:rsidRPr="0076552D">
        <w:rPr>
          <w:rFonts w:ascii="Times New Roman" w:hAnsi="Times New Roman"/>
          <w:sz w:val="24"/>
          <w:szCs w:val="24"/>
        </w:rPr>
        <w:t>Фактуальная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6552D">
        <w:rPr>
          <w:rFonts w:ascii="Times New Roman" w:hAnsi="Times New Roman"/>
          <w:sz w:val="24"/>
          <w:szCs w:val="24"/>
        </w:rPr>
        <w:t>подтекстная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информация в текстах художественного стиля речи. Сильные позиции в художественных текстах. Притча.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8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1. Язык и культура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76552D">
        <w:rPr>
          <w:rFonts w:ascii="Times New Roman" w:hAnsi="Times New Roman"/>
          <w:sz w:val="24"/>
          <w:szCs w:val="24"/>
        </w:rPr>
        <w:t>общевосточнославянские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) слова, собственно русские слова. </w:t>
      </w:r>
      <w:proofErr w:type="gramStart"/>
      <w:r w:rsidRPr="0076552D">
        <w:rPr>
          <w:rFonts w:ascii="Times New Roman" w:hAnsi="Times New Roman"/>
          <w:sz w:val="24"/>
          <w:szCs w:val="24"/>
        </w:rPr>
        <w:t>Собственно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русские слова как база и основной источник развития лексики русского литературного языка.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Типичные орфоэпические ошибки в современной речи: произношение гласных [э], [о] после мягких согласных и </w:t>
      </w:r>
      <w:proofErr w:type="spellStart"/>
      <w:proofErr w:type="gramStart"/>
      <w:r w:rsidRPr="0076552D">
        <w:rPr>
          <w:rFonts w:ascii="Times New Roman" w:hAnsi="Times New Roman"/>
          <w:sz w:val="24"/>
          <w:szCs w:val="24"/>
        </w:rPr>
        <w:t>шипящих;безударный</w:t>
      </w:r>
      <w:proofErr w:type="spellEnd"/>
      <w:proofErr w:type="gramEnd"/>
      <w:r w:rsidRPr="0076552D">
        <w:rPr>
          <w:rFonts w:ascii="Times New Roman" w:hAnsi="Times New Roman"/>
          <w:sz w:val="24"/>
          <w:szCs w:val="24"/>
        </w:rPr>
        <w:t xml:space="preserve">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6552D">
        <w:rPr>
          <w:rFonts w:ascii="Times New Roman" w:hAnsi="Times New Roman"/>
          <w:i/>
          <w:sz w:val="24"/>
          <w:szCs w:val="24"/>
        </w:rPr>
        <w:t>ж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ш</w:t>
      </w:r>
      <w:r w:rsidRPr="0076552D">
        <w:rPr>
          <w:rFonts w:ascii="Times New Roman" w:hAnsi="Times New Roman"/>
          <w:sz w:val="24"/>
          <w:szCs w:val="24"/>
        </w:rPr>
        <w:t xml:space="preserve">; произношение сочетания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чн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чт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; произношение женских отчеств на </w:t>
      </w:r>
      <w:r w:rsidRPr="0076552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ична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, </w:t>
      </w:r>
      <w:r w:rsidRPr="0076552D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инична</w:t>
      </w:r>
      <w:r w:rsidRPr="0076552D">
        <w:rPr>
          <w:rFonts w:ascii="Times New Roman" w:hAnsi="Times New Roman"/>
          <w:sz w:val="24"/>
          <w:szCs w:val="24"/>
        </w:rPr>
        <w:t>;произношение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твёрдого [н] перед мягкими [ф'] и [в'];произношение мягкого [н] перед </w:t>
      </w:r>
      <w:r w:rsidRPr="0076552D">
        <w:rPr>
          <w:rFonts w:ascii="Times New Roman" w:hAnsi="Times New Roman"/>
          <w:i/>
          <w:sz w:val="24"/>
          <w:szCs w:val="24"/>
        </w:rPr>
        <w:t>ч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щ</w:t>
      </w:r>
      <w:r w:rsidRPr="0076552D">
        <w:rPr>
          <w:rFonts w:ascii="Times New Roman" w:hAnsi="Times New Roman"/>
          <w:sz w:val="24"/>
          <w:szCs w:val="24"/>
        </w:rPr>
        <w:t xml:space="preserve">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Типичные акцентологические ошибки в современной речи.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76552D">
        <w:rPr>
          <w:rFonts w:ascii="Times New Roman" w:hAnsi="Times New Roman"/>
          <w:i/>
          <w:sz w:val="24"/>
          <w:szCs w:val="24"/>
        </w:rPr>
        <w:t>врач пришел – врач пришла</w:t>
      </w:r>
      <w:r w:rsidRPr="0076552D">
        <w:rPr>
          <w:rFonts w:ascii="Times New Roman" w:hAnsi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76552D">
        <w:rPr>
          <w:rFonts w:ascii="Times New Roman" w:hAnsi="Times New Roman"/>
          <w:i/>
          <w:sz w:val="24"/>
          <w:szCs w:val="24"/>
        </w:rPr>
        <w:t>несколько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76552D">
        <w:rPr>
          <w:rFonts w:ascii="Times New Roman" w:hAnsi="Times New Roman"/>
          <w:sz w:val="24"/>
          <w:szCs w:val="24"/>
        </w:rPr>
        <w:t>существительным;согласование</w:t>
      </w:r>
      <w:proofErr w:type="spellEnd"/>
      <w:proofErr w:type="gramEnd"/>
      <w:r w:rsidRPr="0076552D">
        <w:rPr>
          <w:rFonts w:ascii="Times New Roman" w:hAnsi="Times New Roman"/>
          <w:sz w:val="24"/>
          <w:szCs w:val="24"/>
        </w:rPr>
        <w:t xml:space="preserve"> определения в количественно-именных сочетаниях с числительными </w:t>
      </w:r>
      <w:r w:rsidRPr="0076552D">
        <w:rPr>
          <w:rFonts w:ascii="Times New Roman" w:hAnsi="Times New Roman"/>
          <w:i/>
          <w:sz w:val="24"/>
          <w:szCs w:val="24"/>
        </w:rPr>
        <w:t>два, три, четыре</w:t>
      </w:r>
      <w:r w:rsidRPr="0076552D">
        <w:rPr>
          <w:rFonts w:ascii="Times New Roman" w:hAnsi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построения словосочетаний по типу согласования (</w:t>
      </w:r>
      <w:r w:rsidRPr="0076552D">
        <w:rPr>
          <w:rFonts w:ascii="Times New Roman" w:hAnsi="Times New Roman"/>
          <w:i/>
          <w:sz w:val="24"/>
          <w:szCs w:val="24"/>
        </w:rPr>
        <w:t>маршрутное такси, обеих сестер – обоих братьев</w:t>
      </w:r>
      <w:r w:rsidRPr="0076552D">
        <w:rPr>
          <w:rFonts w:ascii="Times New Roman" w:hAnsi="Times New Roman"/>
          <w:sz w:val="24"/>
          <w:szCs w:val="24"/>
        </w:rPr>
        <w:t xml:space="preserve">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 xml:space="preserve">Варианты грамматической нормы: согласование сказуемого с подлежащим, выраженным сочетанием слов </w:t>
      </w:r>
      <w:r w:rsidRPr="0076552D">
        <w:rPr>
          <w:rFonts w:ascii="Times New Roman" w:hAnsi="Times New Roman"/>
          <w:i/>
          <w:sz w:val="24"/>
          <w:szCs w:val="24"/>
        </w:rPr>
        <w:t xml:space="preserve">много, мало, немного, немало, сколько, столько, большинство,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меньшинство</w:t>
      </w:r>
      <w:r w:rsidRPr="0076552D">
        <w:rPr>
          <w:rFonts w:ascii="Times New Roman" w:hAnsi="Times New Roman"/>
          <w:sz w:val="24"/>
          <w:szCs w:val="24"/>
        </w:rPr>
        <w:t>.Отражение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вариантов грамматической нормы в современных грамматических словарях и справочниках.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Эффективные приёмы слушания. </w:t>
      </w:r>
      <w:proofErr w:type="spellStart"/>
      <w:r w:rsidRPr="0076552D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, текстовый и </w:t>
      </w:r>
      <w:proofErr w:type="spellStart"/>
      <w:r w:rsidRPr="0076552D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Разговорная речь. </w:t>
      </w:r>
      <w:proofErr w:type="spellStart"/>
      <w:r w:rsidRPr="0076552D">
        <w:rPr>
          <w:rFonts w:ascii="Times New Roman" w:hAnsi="Times New Roman"/>
          <w:sz w:val="24"/>
          <w:szCs w:val="24"/>
        </w:rPr>
        <w:t>Самохарактеристика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552D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, поздравление.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9 класс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2. Культура речи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7655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Нарушение орфоэпической нормы как художественный приём.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Современные толковые словари. Отражение</w:t>
      </w:r>
      <w:r w:rsidR="008E2FEA" w:rsidRPr="0076552D">
        <w:rPr>
          <w:rFonts w:ascii="Times New Roman" w:hAnsi="Times New Roman"/>
          <w:sz w:val="24"/>
          <w:szCs w:val="24"/>
        </w:rPr>
        <w:t xml:space="preserve"> </w:t>
      </w:r>
      <w:r w:rsidRPr="0076552D">
        <w:rPr>
          <w:rFonts w:ascii="Times New Roman" w:hAnsi="Times New Roman"/>
          <w:sz w:val="24"/>
          <w:szCs w:val="24"/>
        </w:rPr>
        <w:t>вариантов лексической нормы в современных словарях. Словарные пометы.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76552D">
        <w:rPr>
          <w:rFonts w:ascii="Times New Roman" w:hAnsi="Times New Roman"/>
          <w:sz w:val="24"/>
          <w:szCs w:val="24"/>
        </w:rPr>
        <w:t xml:space="preserve">Типичные грамматические </w:t>
      </w:r>
      <w:proofErr w:type="spellStart"/>
      <w:r w:rsidRPr="0076552D">
        <w:rPr>
          <w:rFonts w:ascii="Times New Roman" w:hAnsi="Times New Roman"/>
          <w:sz w:val="24"/>
          <w:szCs w:val="24"/>
        </w:rPr>
        <w:t>ошибки.Управление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: управление предлогов </w:t>
      </w:r>
      <w:r w:rsidRPr="0076552D">
        <w:rPr>
          <w:rFonts w:ascii="Times New Roman" w:hAnsi="Times New Roman"/>
          <w:i/>
          <w:sz w:val="24"/>
          <w:szCs w:val="24"/>
        </w:rPr>
        <w:t>благодаря, согласно, вопреки</w:t>
      </w:r>
      <w:r w:rsidRPr="0076552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76552D">
        <w:rPr>
          <w:rFonts w:ascii="Times New Roman" w:hAnsi="Times New Roman"/>
          <w:sz w:val="24"/>
          <w:szCs w:val="24"/>
        </w:rPr>
        <w:t>предлога</w:t>
      </w:r>
      <w:r w:rsidRPr="0076552D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76552D">
        <w:rPr>
          <w:rFonts w:ascii="Times New Roman" w:hAnsi="Times New Roman"/>
          <w:i/>
          <w:sz w:val="24"/>
          <w:szCs w:val="24"/>
        </w:rPr>
        <w:t>по пять груш – по пяти груш</w:t>
      </w:r>
      <w:r w:rsidRPr="0076552D">
        <w:rPr>
          <w:rFonts w:ascii="Times New Roman" w:hAnsi="Times New Roman"/>
          <w:sz w:val="24"/>
          <w:szCs w:val="24"/>
        </w:rPr>
        <w:t>). Правильное построение словосочетаний по типу управления (</w:t>
      </w:r>
      <w:r w:rsidRPr="0076552D">
        <w:rPr>
          <w:rFonts w:ascii="Times New Roman" w:hAnsi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76552D">
        <w:rPr>
          <w:rFonts w:ascii="Times New Roman" w:hAnsi="Times New Roman"/>
          <w:sz w:val="24"/>
          <w:szCs w:val="24"/>
        </w:rPr>
        <w:t xml:space="preserve">). Правильное употребление </w:t>
      </w:r>
      <w:proofErr w:type="spellStart"/>
      <w:r w:rsidRPr="0076552D">
        <w:rPr>
          <w:rFonts w:ascii="Times New Roman" w:hAnsi="Times New Roman"/>
          <w:sz w:val="24"/>
          <w:szCs w:val="24"/>
        </w:rPr>
        <w:t>предлогов</w:t>
      </w:r>
      <w:r w:rsidRPr="0076552D">
        <w:rPr>
          <w:rFonts w:ascii="Times New Roman" w:hAnsi="Times New Roman"/>
          <w:i/>
          <w:sz w:val="24"/>
          <w:szCs w:val="24"/>
        </w:rPr>
        <w:t>о</w:t>
      </w:r>
      <w:proofErr w:type="spellEnd"/>
      <w:r w:rsidRPr="0076552D">
        <w:rPr>
          <w:rFonts w:ascii="Times New Roman" w:hAnsi="Times New Roman"/>
          <w:i/>
          <w:sz w:val="24"/>
          <w:szCs w:val="24"/>
        </w:rPr>
        <w:t xml:space="preserve">‚ по‚ из‚ </w:t>
      </w:r>
      <w:proofErr w:type="spellStart"/>
      <w:r w:rsidRPr="0076552D">
        <w:rPr>
          <w:rFonts w:ascii="Times New Roman" w:hAnsi="Times New Roman"/>
          <w:i/>
          <w:sz w:val="24"/>
          <w:szCs w:val="24"/>
        </w:rPr>
        <w:t>с</w:t>
      </w:r>
      <w:r w:rsidRPr="0076552D">
        <w:rPr>
          <w:rFonts w:ascii="Times New Roman" w:hAnsi="Times New Roman"/>
          <w:sz w:val="24"/>
          <w:szCs w:val="24"/>
        </w:rPr>
        <w:t>в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составе словосочетания (</w:t>
      </w:r>
      <w:r w:rsidRPr="0076552D">
        <w:rPr>
          <w:rFonts w:ascii="Times New Roman" w:hAnsi="Times New Roman"/>
          <w:i/>
          <w:sz w:val="24"/>
          <w:szCs w:val="24"/>
        </w:rPr>
        <w:t>приехать из Москвы – приехать с Урала</w:t>
      </w:r>
      <w:proofErr w:type="gramStart"/>
      <w:r w:rsidRPr="0076552D">
        <w:rPr>
          <w:rFonts w:ascii="Times New Roman" w:hAnsi="Times New Roman"/>
          <w:i/>
          <w:sz w:val="24"/>
          <w:szCs w:val="24"/>
        </w:rPr>
        <w:t>).</w:t>
      </w:r>
      <w:r w:rsidRPr="0076552D">
        <w:rPr>
          <w:rFonts w:ascii="Times New Roman" w:hAnsi="Times New Roman"/>
          <w:sz w:val="24"/>
          <w:szCs w:val="24"/>
        </w:rPr>
        <w:t>Нагромождение</w:t>
      </w:r>
      <w:proofErr w:type="gramEnd"/>
      <w:r w:rsidRPr="0076552D">
        <w:rPr>
          <w:rFonts w:ascii="Times New Roman" w:hAnsi="Times New Roman"/>
          <w:sz w:val="24"/>
          <w:szCs w:val="24"/>
        </w:rPr>
        <w:t xml:space="preserve"> одних и тех же падежных форм, в частности родительного и творительного падежа.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Типичные ошибки в построении сложных </w:t>
      </w:r>
      <w:proofErr w:type="spellStart"/>
      <w:proofErr w:type="gramStart"/>
      <w:r w:rsidRPr="0076552D">
        <w:rPr>
          <w:rFonts w:ascii="Times New Roman" w:hAnsi="Times New Roman"/>
          <w:sz w:val="24"/>
          <w:szCs w:val="24"/>
        </w:rPr>
        <w:t>предложений:постановка</w:t>
      </w:r>
      <w:proofErr w:type="spellEnd"/>
      <w:proofErr w:type="gramEnd"/>
      <w:r w:rsidRPr="0076552D">
        <w:rPr>
          <w:rFonts w:ascii="Times New Roman" w:hAnsi="Times New Roman"/>
          <w:sz w:val="24"/>
          <w:szCs w:val="24"/>
        </w:rPr>
        <w:t xml:space="preserve"> рядом двух однозначных союзов(</w:t>
      </w:r>
      <w:r w:rsidRPr="0076552D">
        <w:rPr>
          <w:rFonts w:ascii="Times New Roman" w:hAnsi="Times New Roman"/>
          <w:i/>
          <w:sz w:val="24"/>
          <w:szCs w:val="24"/>
        </w:rPr>
        <w:t>но и однако, что и будто, что и как будто</w:t>
      </w:r>
      <w:r w:rsidRPr="0076552D">
        <w:rPr>
          <w:rFonts w:ascii="Times New Roman" w:hAnsi="Times New Roman"/>
          <w:sz w:val="24"/>
          <w:szCs w:val="24"/>
        </w:rPr>
        <w:t xml:space="preserve">)‚ повторение частицы бы в предложениях с союзами </w:t>
      </w:r>
      <w:r w:rsidRPr="0076552D">
        <w:rPr>
          <w:rFonts w:ascii="Times New Roman" w:hAnsi="Times New Roman"/>
          <w:i/>
          <w:sz w:val="24"/>
          <w:szCs w:val="24"/>
        </w:rPr>
        <w:t>чтобы</w:t>
      </w:r>
      <w:r w:rsidRPr="0076552D">
        <w:rPr>
          <w:rFonts w:ascii="Times New Roman" w:hAnsi="Times New Roman"/>
          <w:sz w:val="24"/>
          <w:szCs w:val="24"/>
        </w:rPr>
        <w:t xml:space="preserve"> и </w:t>
      </w:r>
      <w:r w:rsidRPr="0076552D">
        <w:rPr>
          <w:rFonts w:ascii="Times New Roman" w:hAnsi="Times New Roman"/>
          <w:i/>
          <w:sz w:val="24"/>
          <w:szCs w:val="24"/>
        </w:rPr>
        <w:t>если бы</w:t>
      </w:r>
      <w:r w:rsidRPr="0076552D">
        <w:rPr>
          <w:rFonts w:ascii="Times New Roman" w:hAnsi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6552D">
        <w:rPr>
          <w:rFonts w:ascii="Times New Roman" w:hAnsi="Times New Roman"/>
          <w:sz w:val="24"/>
          <w:szCs w:val="24"/>
        </w:rPr>
        <w:t>Отражениевариантов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грамматической нормы в современных грамматических словарях и справочниках. Словарные пометы.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 xml:space="preserve">Этика и этикет в электронной среде общения. Понятие </w:t>
      </w:r>
      <w:proofErr w:type="spellStart"/>
      <w:r w:rsidRPr="0076552D">
        <w:rPr>
          <w:rFonts w:ascii="Times New Roman" w:hAnsi="Times New Roman"/>
          <w:sz w:val="24"/>
          <w:szCs w:val="24"/>
        </w:rPr>
        <w:t>нетикета</w:t>
      </w:r>
      <w:proofErr w:type="spellEnd"/>
      <w:r w:rsidRPr="0076552D">
        <w:rPr>
          <w:rFonts w:ascii="Times New Roman" w:hAnsi="Times New Roman"/>
          <w:sz w:val="24"/>
          <w:szCs w:val="24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Раздел 3. Речь. Речевая деятельность. Текст</w:t>
      </w:r>
      <w:r w:rsidR="008E2FEA" w:rsidRPr="0076552D">
        <w:rPr>
          <w:rFonts w:ascii="Times New Roman" w:hAnsi="Times New Roman"/>
          <w:b/>
          <w:sz w:val="24"/>
          <w:szCs w:val="24"/>
        </w:rPr>
        <w:t xml:space="preserve">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76552D">
        <w:rPr>
          <w:rFonts w:ascii="Times New Roman" w:hAnsi="Times New Roman"/>
          <w:b/>
          <w:sz w:val="24"/>
          <w:szCs w:val="24"/>
        </w:rPr>
        <w:tab/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76552D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76552D">
        <w:rPr>
          <w:rFonts w:ascii="Times New Roman" w:hAnsi="Times New Roman"/>
          <w:sz w:val="24"/>
          <w:szCs w:val="24"/>
        </w:rPr>
        <w:t xml:space="preserve"> общение.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>Разговорная речь. Анекдот, шутка.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56481F" w:rsidRPr="0076552D" w:rsidRDefault="0056481F" w:rsidP="0076552D">
      <w:pPr>
        <w:pStyle w:val="a3"/>
        <w:tabs>
          <w:tab w:val="left" w:pos="1089"/>
        </w:tabs>
        <w:spacing w:after="0"/>
        <w:ind w:firstLine="709"/>
        <w:contextualSpacing/>
        <w:jc w:val="both"/>
      </w:pPr>
      <w:r w:rsidRPr="0076552D">
        <w:t xml:space="preserve">Учебно-научный стиль. Доклад, сообщение. Речь </w:t>
      </w:r>
      <w:proofErr w:type="spellStart"/>
      <w:r w:rsidRPr="0076552D">
        <w:t>оппонентана</w:t>
      </w:r>
      <w:proofErr w:type="spellEnd"/>
      <w:r w:rsidRPr="0076552D">
        <w:t xml:space="preserve"> защите проекта.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76552D">
        <w:rPr>
          <w:rFonts w:ascii="Times New Roman" w:hAnsi="Times New Roman"/>
          <w:sz w:val="24"/>
          <w:szCs w:val="24"/>
        </w:rPr>
        <w:t>интертекст</w:t>
      </w:r>
      <w:proofErr w:type="spellEnd"/>
      <w:r w:rsidRPr="0076552D">
        <w:rPr>
          <w:rFonts w:ascii="Times New Roman" w:hAnsi="Times New Roman"/>
          <w:sz w:val="24"/>
          <w:szCs w:val="24"/>
        </w:rPr>
        <w:t>. Афоризмы. Прецедентные тексты.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t>Примерные темы проектных и исследовательских работ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Простор как одна из главных ценностей в русской языковой картине мира.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Образ человека в языке: слова-концепты дух и душа.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Из этимологии фразеологизмов.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Из истории русских имён.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Русские пословицы и поговорки о гостеприимстве и хлебосольстве.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О происхождении фразеологизмов. Источники фразеологизмов.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Календарь пословиц о временах года; карта «Интересные названия городов моего края/России».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Лексическая группа существительных, обозначающих понятие время в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Мы живем в мире знаков.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Роль и уместность заимствований в современном русском языке.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Понимаем ли мы язык Пушкина?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Этимология обозначений имен числительных в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Футбольный сленг в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Компьютерный сленг в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Названия денежных единиц в русском языке.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Интернет-сленг.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Этикетные формы обращения.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Как быть вежливым?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Являются ли жесты универсальным языком человечества?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Как назвать новорождённого?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Межнациональные различия невербального общения.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Искусство комплимента в русском и иностранных языках.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 xml:space="preserve">Формы выражения вежливости (на примере иностранного и русского языков). 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Этикет приветствия в русском и иностранном языках.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Анализ типов заголовков в современных СМИ, видов интервью в современных СМИ.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Сетевой знак @ в разных языках.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Слоганы в языке современной рекламы.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Девизы и слоганы любимых спортивных команд.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Язык и юмор.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Анализ примеров языковой игры в шутках и анекдотах.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:rsidR="0056481F" w:rsidRPr="0076552D" w:rsidRDefault="0056481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lastRenderedPageBreak/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p w:rsidR="002E3E82" w:rsidRPr="0076552D" w:rsidRDefault="002E3E82" w:rsidP="007655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sz w:val="24"/>
          <w:szCs w:val="24"/>
        </w:rPr>
        <w:br w:type="page"/>
      </w:r>
    </w:p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планирование. 7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662"/>
        <w:gridCol w:w="993"/>
        <w:gridCol w:w="986"/>
      </w:tblGrid>
      <w:tr w:rsidR="00673E9F" w:rsidRPr="0076552D" w:rsidTr="007F357D">
        <w:tc>
          <w:tcPr>
            <w:tcW w:w="704" w:type="dxa"/>
          </w:tcPr>
          <w:p w:rsidR="00673E9F" w:rsidRPr="0076552D" w:rsidRDefault="00E6295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986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673E9F" w:rsidRPr="0076552D" w:rsidTr="007F357D">
        <w:tc>
          <w:tcPr>
            <w:tcW w:w="704" w:type="dxa"/>
          </w:tcPr>
          <w:p w:rsidR="00673E9F" w:rsidRPr="00E62953" w:rsidRDefault="007A4083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953">
              <w:rPr>
                <w:rFonts w:ascii="Times New Roman" w:hAnsi="Times New Roman"/>
                <w:sz w:val="24"/>
                <w:szCs w:val="24"/>
              </w:rPr>
              <w:t>1</w:t>
            </w:r>
            <w:r w:rsidR="00027517" w:rsidRPr="00E629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Русский язык как развивающееся явление.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Связь исторического развития языка с историей общества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Устаревшие слова как живые свидетели истории. </w:t>
            </w:r>
            <w:r w:rsidR="007A4083" w:rsidRPr="0076552D">
              <w:rPr>
                <w:rFonts w:ascii="Times New Roman" w:hAnsi="Times New Roman"/>
                <w:sz w:val="24"/>
                <w:szCs w:val="24"/>
              </w:rPr>
              <w:t>Группы лексических единиц по степени устарелости.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Историзмы как слова, обозначающие предметы и явления предшествующих эпох, вышедшие из употребления.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Архаизмы как слова, имеющие в современном русском языке синонимы.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Перераспределение пластов лексики между активным и пассивным запасом слов.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Актуализация устаревшей лексики в новом речевой контексте 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губернатор, диакон, ваучер, агитационный пункт, большевик, колхоз и т.п.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Лексические заимствования последних десятилетий.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 xml:space="preserve"> Употребление иноязычных слов как проблема культуры речи.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083" w:rsidRPr="0076552D" w:rsidTr="007F357D">
        <w:tc>
          <w:tcPr>
            <w:tcW w:w="704" w:type="dxa"/>
          </w:tcPr>
          <w:p w:rsidR="007A4083" w:rsidRPr="0076552D" w:rsidRDefault="007A4083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 «Язык и культура»</w:t>
            </w:r>
          </w:p>
        </w:tc>
        <w:tc>
          <w:tcPr>
            <w:tcW w:w="993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Культура речи. </w:t>
            </w:r>
            <w:r w:rsidR="00673E9F" w:rsidRPr="0076552D">
              <w:rPr>
                <w:rFonts w:ascii="Times New Roman" w:hAnsi="Times New Roman"/>
                <w:sz w:val="24"/>
                <w:szCs w:val="24"/>
              </w:rPr>
              <w:t xml:space="preserve">Основные орфоэпические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Нормы ударения в полных причастиях‚ кратких формах страдательных причастий прошедшего времени‚ деепричастиях‚ наречиях. </w:t>
            </w:r>
            <w:r w:rsidR="007A4083" w:rsidRPr="0076552D">
              <w:rPr>
                <w:rFonts w:ascii="Times New Roman" w:hAnsi="Times New Roman"/>
                <w:sz w:val="24"/>
                <w:szCs w:val="24"/>
              </w:rPr>
              <w:t>Нормы постановки ударения в словоформах с непроизводными предлогами (</w:t>
            </w:r>
            <w:r w:rsidR="007A4083" w:rsidRPr="0076552D">
              <w:rPr>
                <w:rFonts w:ascii="Times New Roman" w:hAnsi="Times New Roman"/>
                <w:i/>
                <w:sz w:val="24"/>
                <w:szCs w:val="24"/>
              </w:rPr>
              <w:t>на дом‚ на гору</w:t>
            </w:r>
            <w:r w:rsidR="007A4083" w:rsidRPr="0076552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Паронимы и точность речи.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37A" w:rsidRPr="0076552D" w:rsidTr="007F357D">
        <w:tc>
          <w:tcPr>
            <w:tcW w:w="704" w:type="dxa"/>
          </w:tcPr>
          <w:p w:rsidR="0015537A" w:rsidRPr="0076552D" w:rsidRDefault="0015537A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языка. Типичные ошибки грамматические ошибки в речи.</w:t>
            </w:r>
            <w:r w:rsidR="007A4083" w:rsidRPr="0076552D">
              <w:rPr>
                <w:rFonts w:ascii="Times New Roman" w:hAnsi="Times New Roman"/>
                <w:sz w:val="24"/>
                <w:szCs w:val="24"/>
              </w:rPr>
              <w:t xml:space="preserve"> Отражение вариантов грамматической нормы в словарях и справочниках.</w:t>
            </w:r>
          </w:p>
        </w:tc>
        <w:tc>
          <w:tcPr>
            <w:tcW w:w="993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 xml:space="preserve">очутиться, победить, убедить, учредить, </w:t>
            </w:r>
            <w:proofErr w:type="gramStart"/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утвердить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)‚</w:t>
            </w:r>
            <w:proofErr w:type="gram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формы глаголов совершенного и несовершенного вида‚ формы глаголов в повелительном наклонении.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Нормы употребления в речи однокоренных слов типа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висящий – висячий, горящий – горячий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Варианты грамматической нормы: литературные и разговорные падежные формы причастий‚ деепричастий‚ наречий.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Литературный и разговорный варианты грамматической норм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 xml:space="preserve">махаешь – </w:t>
            </w:r>
            <w:proofErr w:type="spellStart"/>
            <w:proofErr w:type="gramStart"/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машешь;обусловливать</w:t>
            </w:r>
            <w:proofErr w:type="spellEnd"/>
            <w:proofErr w:type="gramEnd"/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, сосредоточивать, уполномочивать, оспаривать, удостаивать, облагораживать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083" w:rsidRPr="0076552D" w:rsidTr="007F357D">
        <w:tc>
          <w:tcPr>
            <w:tcW w:w="704" w:type="dxa"/>
          </w:tcPr>
          <w:p w:rsidR="007A4083" w:rsidRPr="0076552D" w:rsidRDefault="007A4083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 «Культура речи».</w:t>
            </w:r>
          </w:p>
        </w:tc>
        <w:tc>
          <w:tcPr>
            <w:tcW w:w="993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A4083" w:rsidRPr="0076552D" w:rsidRDefault="007A4083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Речевой этикет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Русская этикетная речевая манера общения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>.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Невербальный (несловесный) этикет общения.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Язык и речь. Виды речевой деятельности</w:t>
            </w:r>
            <w:r w:rsidR="0015537A" w:rsidRPr="007655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Традиции русского речевого общения.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Коммуникативные стратегии и тактики устного общения: убеждение, комплимент, уговаривание, похвала,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и др., сохранение инициативы в диалоге, уклонение от инициативы, завершение диалога и др.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Текст как единица языка и речи. Основные признаки текста: смысловая цельность, информативность, связность.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Виды абзацев. Основные типы текстовых структур.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Заголовки текстов, их типы. Информативная функция заголовков.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Тексты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аргументативного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типа: рассуждение, доказательство, объяснение.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37A" w:rsidRPr="0076552D" w:rsidTr="007F357D">
        <w:tc>
          <w:tcPr>
            <w:tcW w:w="704" w:type="dxa"/>
          </w:tcPr>
          <w:p w:rsidR="0015537A" w:rsidRPr="0076552D" w:rsidRDefault="0015537A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5537A" w:rsidRPr="0076552D" w:rsidRDefault="0015537A" w:rsidP="0076552D">
            <w:pPr>
              <w:pStyle w:val="a3"/>
              <w:tabs>
                <w:tab w:val="left" w:pos="1089"/>
              </w:tabs>
              <w:spacing w:after="0"/>
              <w:ind w:firstLine="709"/>
              <w:contextualSpacing/>
              <w:jc w:val="both"/>
            </w:pPr>
            <w:r w:rsidRPr="0076552D">
              <w:t>Функциональные разновидности языка</w:t>
            </w:r>
          </w:p>
        </w:tc>
        <w:tc>
          <w:tcPr>
            <w:tcW w:w="993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37A" w:rsidRPr="0076552D" w:rsidTr="007F357D">
        <w:tc>
          <w:tcPr>
            <w:tcW w:w="704" w:type="dxa"/>
          </w:tcPr>
          <w:p w:rsidR="0015537A" w:rsidRPr="0076552D" w:rsidRDefault="0015537A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Разговорная речь. Беседа. Спор, виды споров. </w:t>
            </w:r>
          </w:p>
        </w:tc>
        <w:tc>
          <w:tcPr>
            <w:tcW w:w="993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Путевые записки.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37A" w:rsidRPr="0076552D" w:rsidTr="007F357D">
        <w:tc>
          <w:tcPr>
            <w:tcW w:w="704" w:type="dxa"/>
          </w:tcPr>
          <w:p w:rsidR="0015537A" w:rsidRPr="0076552D" w:rsidRDefault="0015537A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Текст рекламного объявления, его языковые и структурные особенности.</w:t>
            </w:r>
          </w:p>
        </w:tc>
        <w:tc>
          <w:tcPr>
            <w:tcW w:w="993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2536" w:rsidRPr="0076552D" w:rsidTr="007F357D">
        <w:tc>
          <w:tcPr>
            <w:tcW w:w="704" w:type="dxa"/>
          </w:tcPr>
          <w:p w:rsidR="00C62536" w:rsidRPr="0076552D" w:rsidRDefault="00C62536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62536" w:rsidRPr="0076552D" w:rsidRDefault="00C62536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:rsidR="00C62536" w:rsidRPr="0076552D" w:rsidRDefault="00C62536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62536" w:rsidRPr="0076552D" w:rsidRDefault="00C62536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76552D" w:rsidRDefault="00673E9F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5537A" w:rsidRPr="0076552D" w:rsidRDefault="0015537A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Язык художественной литературы.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Фактуальная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подтекстная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информация в текстах художественного стиля речи. Сильные позиции в художественных текстах. Притча. </w:t>
            </w:r>
          </w:p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7F357D">
        <w:tc>
          <w:tcPr>
            <w:tcW w:w="704" w:type="dxa"/>
          </w:tcPr>
          <w:p w:rsidR="00673E9F" w:rsidRPr="00E62953" w:rsidRDefault="007F357D" w:rsidP="00E62953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95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673E9F" w:rsidRPr="0076552D" w:rsidRDefault="007F357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Подведение итогов года. Турнир знатоков родного</w:t>
            </w:r>
            <w:r w:rsidR="008E2FEA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языка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0A0" w:rsidRPr="0076552D" w:rsidRDefault="005D20A0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0406A" w:rsidRPr="0050406A" w:rsidRDefault="005D20A0" w:rsidP="006761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br w:type="page"/>
      </w:r>
    </w:p>
    <w:p w:rsidR="0050406A" w:rsidRPr="0050406A" w:rsidRDefault="0050406A" w:rsidP="0050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.</w:t>
      </w:r>
    </w:p>
    <w:p w:rsidR="0050406A" w:rsidRDefault="0050406A" w:rsidP="0050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06A" w:rsidRDefault="0050406A" w:rsidP="005040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06A" w:rsidRDefault="0050406A" w:rsidP="0067613D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6A">
        <w:rPr>
          <w:rFonts w:ascii="Times New Roman" w:hAnsi="Times New Roman"/>
          <w:b/>
          <w:sz w:val="24"/>
          <w:szCs w:val="24"/>
        </w:rPr>
        <w:t>Календарно-тематическое планирование 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7655"/>
        <w:gridCol w:w="1134"/>
        <w:gridCol w:w="963"/>
      </w:tblGrid>
      <w:tr w:rsidR="0050406A" w:rsidTr="0050406A">
        <w:tc>
          <w:tcPr>
            <w:tcW w:w="704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63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безопасности. 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>Раздел 1. Язык и культура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Краткая история русского литературного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 xml:space="preserve"> Роль церковнославянского (старославянского) языка в развитии русского языка. Национально-культурное своеобразие диалектизмов.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Использование диалектной лексики в произведениях художественной литературы.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Лексические заимствования как результат взаимодействия национальных культур. Лексика, заимствованная русским</w:t>
            </w:r>
            <w:r w:rsidR="00676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06A">
              <w:rPr>
                <w:rFonts w:ascii="Times New Roman" w:hAnsi="Times New Roman"/>
                <w:sz w:val="24"/>
                <w:szCs w:val="24"/>
              </w:rPr>
              <w:t>языком из языков народов России и мира. Заимствования из славянских и неславянских языков. Причины заимствований.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Особенности освоения иноязычной лексики (общее представление).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Pr="0050406A" w:rsidRDefault="0050406A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Национально-культурная специфика русской фразеологии.</w:t>
            </w:r>
          </w:p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Исторические прототипы фразеологизмов. Отражение во фразеологии обычаев, традиций, быта, исторических событий, культуры и т. п.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II спряжения на -</w:t>
            </w:r>
            <w:proofErr w:type="spellStart"/>
            <w:r w:rsidRPr="0050406A">
              <w:rPr>
                <w:rFonts w:ascii="Times New Roman" w:hAnsi="Times New Roman"/>
                <w:sz w:val="24"/>
                <w:szCs w:val="24"/>
              </w:rPr>
              <w:t>ить</w:t>
            </w:r>
            <w:proofErr w:type="spellEnd"/>
            <w:r w:rsidRPr="005040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Антонимы и точность речи. Смысловые‚ стилистические особенности употребления антонимов. 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Лексические омонимы и точность речи.</w:t>
            </w:r>
          </w:p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Смысловые‚ стилистические особенности употребления лексических омонимов.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Типичные речевые ошибки‚ связанные с употреблением синонимов‚ антонимов и лексических омонимов в речи.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Основные грамматические нормы современного русского литературного языка. Отражение вариантов грамматической нормы в </w:t>
            </w:r>
            <w:r w:rsidRPr="005040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 -а/-я и -ы/-и; родительный падеж множественного числа существительных мужского и среднего рода с нулевым </w:t>
            </w:r>
            <w:proofErr w:type="spellStart"/>
            <w:proofErr w:type="gramStart"/>
            <w:r w:rsidRPr="0050406A">
              <w:rPr>
                <w:rFonts w:ascii="Times New Roman" w:hAnsi="Times New Roman"/>
                <w:sz w:val="24"/>
                <w:szCs w:val="24"/>
              </w:rPr>
              <w:t>оконча-нием</w:t>
            </w:r>
            <w:proofErr w:type="spellEnd"/>
            <w:proofErr w:type="gramEnd"/>
            <w:r w:rsidRPr="0050406A">
              <w:rPr>
                <w:rFonts w:ascii="Times New Roman" w:hAnsi="Times New Roman"/>
                <w:sz w:val="24"/>
                <w:szCs w:val="24"/>
              </w:rPr>
              <w:t xml:space="preserve"> и окончанием -</w:t>
            </w:r>
            <w:proofErr w:type="spellStart"/>
            <w:r w:rsidRPr="0050406A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50406A">
              <w:rPr>
                <w:rFonts w:ascii="Times New Roman" w:hAnsi="Times New Roman"/>
                <w:sz w:val="24"/>
                <w:szCs w:val="24"/>
              </w:rPr>
              <w:t>; родительный падеж множественного числа существительных женского рода на -</w:t>
            </w:r>
            <w:proofErr w:type="spellStart"/>
            <w:r w:rsidRPr="0050406A">
              <w:rPr>
                <w:rFonts w:ascii="Times New Roman" w:hAnsi="Times New Roman"/>
                <w:sz w:val="24"/>
                <w:szCs w:val="24"/>
              </w:rPr>
              <w:t>ня</w:t>
            </w:r>
            <w:proofErr w:type="spellEnd"/>
            <w:r w:rsidRPr="0050406A">
              <w:rPr>
                <w:rFonts w:ascii="Times New Roman" w:hAnsi="Times New Roman"/>
                <w:sz w:val="24"/>
                <w:szCs w:val="24"/>
              </w:rPr>
              <w:t>; творительный падеж множественного числа существительных 3-го склонения; родительный падеж единственного числа существительных мужского рода.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Варианты грамматической нормы: литературные и разговорные падежные формы имён существительных. 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Нормативные и ненормативные формы имён существительных. Типичные грамматические ошибки в речи.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Нормы употребления имён прилагательных в формах сравнительной степени, в краткой форме; местоимений‚ порядковых и количественных числительных.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Национальные особенности речевого этикета. Принципы этикетного общения, лежащие в основе национального речевого этикета. 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Устойчивые формулы речевого этикета в общении.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Этикетные формулы начала и конца общения, похвалы и комплимента, благодарности, сочувствия‚ утешения.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Раздел 3. Речь. Речевая деятельность. Текст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Эффективные приёмы чтения. </w:t>
            </w:r>
            <w:proofErr w:type="spellStart"/>
            <w:r w:rsidRPr="0050406A">
              <w:rPr>
                <w:rFonts w:ascii="Times New Roman" w:hAnsi="Times New Roman"/>
                <w:sz w:val="24"/>
                <w:szCs w:val="24"/>
              </w:rPr>
              <w:t>Предтекстовый</w:t>
            </w:r>
            <w:proofErr w:type="spellEnd"/>
            <w:r w:rsidRPr="0050406A">
              <w:rPr>
                <w:rFonts w:ascii="Times New Roman" w:hAnsi="Times New Roman"/>
                <w:sz w:val="24"/>
                <w:szCs w:val="24"/>
              </w:rPr>
              <w:t xml:space="preserve">, текстовый и </w:t>
            </w:r>
            <w:proofErr w:type="spellStart"/>
            <w:r w:rsidRPr="0050406A">
              <w:rPr>
                <w:rFonts w:ascii="Times New Roman" w:hAnsi="Times New Roman"/>
                <w:sz w:val="24"/>
                <w:szCs w:val="24"/>
              </w:rPr>
              <w:t>послетекстовый</w:t>
            </w:r>
            <w:proofErr w:type="spellEnd"/>
            <w:r w:rsidRPr="0050406A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Текст. Тексты описательного типа: определение, собственно описание, пояснение.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Разговорная речь. Рассказ о событии, «бывальщины».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3D" w:rsidTr="0050406A">
        <w:tc>
          <w:tcPr>
            <w:tcW w:w="704" w:type="dxa"/>
          </w:tcPr>
          <w:p w:rsidR="0067613D" w:rsidRPr="0067613D" w:rsidRDefault="0067613D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67613D" w:rsidRPr="0050406A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Компьютерная презентация. Основные средства и правила создания и предъявления презентации слушателям.</w:t>
            </w:r>
          </w:p>
        </w:tc>
        <w:tc>
          <w:tcPr>
            <w:tcW w:w="1134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67613D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Pr="0067613D" w:rsidRDefault="0050406A" w:rsidP="0067613D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06A">
              <w:rPr>
                <w:rFonts w:ascii="Times New Roman" w:hAnsi="Times New Roman"/>
                <w:sz w:val="24"/>
                <w:szCs w:val="24"/>
              </w:rPr>
              <w:t>Публицистический стиль. Устное выступление.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655" w:type="dxa"/>
          </w:tcPr>
          <w:p w:rsidR="0050406A" w:rsidRPr="0067613D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13D"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Default="0067613D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655" w:type="dxa"/>
          </w:tcPr>
          <w:p w:rsidR="0050406A" w:rsidRPr="0067613D" w:rsidRDefault="0067613D" w:rsidP="0067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13D">
              <w:rPr>
                <w:rFonts w:ascii="Times New Roman" w:hAnsi="Times New Roman"/>
                <w:sz w:val="24"/>
                <w:szCs w:val="24"/>
              </w:rPr>
              <w:t>Подведение итогов. Турнир знатоков.</w:t>
            </w: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06A" w:rsidTr="0050406A">
        <w:tc>
          <w:tcPr>
            <w:tcW w:w="70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406A" w:rsidRDefault="0050406A" w:rsidP="006761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0406A" w:rsidRPr="0050406A" w:rsidRDefault="005040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50406A" w:rsidRDefault="0050406A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0406A" w:rsidRDefault="0050406A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планирование. 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7"/>
        <w:gridCol w:w="6391"/>
        <w:gridCol w:w="1449"/>
        <w:gridCol w:w="1449"/>
      </w:tblGrid>
      <w:tr w:rsidR="00BF6BC2" w:rsidRPr="0076552D" w:rsidTr="00F34A8B">
        <w:tc>
          <w:tcPr>
            <w:tcW w:w="704" w:type="dxa"/>
          </w:tcPr>
          <w:p w:rsidR="00BF6BC2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BF6BC2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BF6BC2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86" w:type="dxa"/>
          </w:tcPr>
          <w:p w:rsidR="00BF6BC2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Язык и культура. 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общевосточнославянские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) слова, собственно русские слова.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C2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552D">
              <w:rPr>
                <w:rFonts w:ascii="Times New Roman" w:hAnsi="Times New Roman"/>
                <w:sz w:val="24"/>
                <w:szCs w:val="24"/>
              </w:rPr>
              <w:t>Собственно</w:t>
            </w:r>
            <w:proofErr w:type="gram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русские слова как база и основной источник развития лексики русского литературного языка.</w:t>
            </w:r>
          </w:p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Иноязычная лексика в разговорной речи, дисплейных текстах, современной публицистике.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Речевой этикет и вежливость. «Ты» и «ВЫ» в русском речевом этикете и в западноевропейском, американском речевых этикетах. </w:t>
            </w:r>
            <w:r w:rsidR="005D2308" w:rsidRPr="0076552D">
              <w:rPr>
                <w:rFonts w:ascii="Times New Roman" w:hAnsi="Times New Roman"/>
                <w:sz w:val="24"/>
                <w:szCs w:val="24"/>
              </w:rPr>
              <w:t>Благопожелание как ключевая идея речевого этикета.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Называние другого и себя, обращение к знакомому и незнакомому</w:t>
            </w:r>
            <w:r w:rsidR="005D2308" w:rsidRPr="0076552D">
              <w:rPr>
                <w:rFonts w:ascii="Times New Roman" w:hAnsi="Times New Roman"/>
                <w:sz w:val="24"/>
                <w:szCs w:val="24"/>
              </w:rPr>
              <w:t>.</w:t>
            </w:r>
            <w:r w:rsidR="008E2FEA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Специфика приветствий, традиционная тематика бесед у русских и других народов.</w:t>
            </w: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</w:t>
            </w:r>
            <w:r w:rsidR="008E2FEA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«Язык и культура»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Культура </w:t>
            </w:r>
            <w:proofErr w:type="gramStart"/>
            <w:r w:rsidRPr="0076552D">
              <w:rPr>
                <w:rFonts w:ascii="Times New Roman" w:hAnsi="Times New Roman"/>
                <w:sz w:val="24"/>
                <w:szCs w:val="24"/>
              </w:rPr>
              <w:t>речи .</w:t>
            </w:r>
            <w:proofErr w:type="gram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Основные орфоэпические нормы современного русского литературного языка.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Типичные орфоэпические ошибки в современной речи.</w:t>
            </w: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Типичные акцентологические ошибки в современной речи.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Терминология и точность речи. Нормы употребления терминов в научном стиле речи.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</w:t>
            </w: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Нарушение точности словоупотребления заимствованных слов.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языка. Типичные грамматические ошибки. Отражение вариантов грамматической нормы в современных грамматических словарях и справочниках.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Согласование. Нормы построения словосочетаний по типу согласования 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маршрутное такси, обеих сестер – обоих братьев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). Варианты грамматической нормы: согласование сказуемого с подлежащим.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Речевой этикет.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Речевая агрессия. Этикетные речевые тактики и приёмы в коммуникации‚ помогающие противостоять речевой агрессии.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Синонимия речевых формул.</w:t>
            </w: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разделу </w:t>
            </w:r>
            <w:proofErr w:type="gramStart"/>
            <w:r w:rsidRPr="0076552D">
              <w:rPr>
                <w:rFonts w:ascii="Times New Roman" w:hAnsi="Times New Roman"/>
                <w:sz w:val="24"/>
                <w:szCs w:val="24"/>
              </w:rPr>
              <w:t>« Культура</w:t>
            </w:r>
            <w:proofErr w:type="gram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речи»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Язык и речь. Виды речевой деятельности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Эффективные приёмы слушания.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Предтекстовый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, текстовый и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послетекстовый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Основные методы, способы и средства получения, переработки информации.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Текст как единица языка и речи. Структура аргументации: тезис, аргумент.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Способы аргументации. Правила эффективной аргументации. Причины неэффективной аргументации в учебно-научном общении.</w:t>
            </w:r>
          </w:p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Доказательство и его структура. Прямые и косвенные доказательства. Виды косвенных доказательств.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308" w:rsidRPr="0076552D" w:rsidTr="00F34A8B">
        <w:tc>
          <w:tcPr>
            <w:tcW w:w="704" w:type="dxa"/>
          </w:tcPr>
          <w:p w:rsidR="005D2308" w:rsidRPr="0076552D" w:rsidRDefault="005D2308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Способы опровержения доводов оппонента: критика тезиса, критика аргументов, критика демонстрации.</w:t>
            </w:r>
          </w:p>
        </w:tc>
        <w:tc>
          <w:tcPr>
            <w:tcW w:w="851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D2308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Функциональные разновидности языка. Разговорная речь.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Самохарактеристика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, поздравление.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BF6BC2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Научный стиль речи. Специфика оформления текста как результата проектной (исследовательской) деятельности. 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062D" w:rsidRPr="0076552D" w:rsidTr="00F34A8B">
        <w:tc>
          <w:tcPr>
            <w:tcW w:w="704" w:type="dxa"/>
          </w:tcPr>
          <w:p w:rsidR="0026062D" w:rsidRPr="0076552D" w:rsidRDefault="0026062D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62D" w:rsidRPr="0076552D" w:rsidRDefault="00C62536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="008E2FEA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26062D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26062D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3E9F" w:rsidRPr="0076552D" w:rsidRDefault="005D230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Язык художественной литературы. Сочинение в жанре письма другу (в том числе электронного), страницы дневника и т.д.</w:t>
            </w:r>
          </w:p>
        </w:tc>
        <w:tc>
          <w:tcPr>
            <w:tcW w:w="851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D20A0" w:rsidRPr="0076552D" w:rsidRDefault="005D20A0" w:rsidP="0076552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br w:type="page"/>
      </w:r>
    </w:p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552D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планирование. 9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7"/>
        <w:gridCol w:w="6391"/>
        <w:gridCol w:w="1449"/>
        <w:gridCol w:w="1449"/>
      </w:tblGrid>
      <w:tr w:rsidR="00F34A8B" w:rsidRPr="0076552D" w:rsidTr="00F34A8B">
        <w:tc>
          <w:tcPr>
            <w:tcW w:w="704" w:type="dxa"/>
          </w:tcPr>
          <w:p w:rsidR="00F34A8B" w:rsidRPr="0076552D" w:rsidRDefault="00F34A8B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F34A8B" w:rsidRPr="0076552D" w:rsidRDefault="00F34A8B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F34A8B" w:rsidRPr="0076552D" w:rsidRDefault="00F34A8B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986" w:type="dxa"/>
          </w:tcPr>
          <w:p w:rsidR="00F34A8B" w:rsidRPr="0076552D" w:rsidRDefault="00F34A8B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52D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Язык и культура. Русский язык как зеркало национальной культуры и истории народа (обобщение). </w:t>
            </w:r>
            <w:r w:rsidR="004A0DFE" w:rsidRPr="0076552D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D5" w:rsidRPr="0076552D" w:rsidTr="00F34A8B">
        <w:tc>
          <w:tcPr>
            <w:tcW w:w="704" w:type="dxa"/>
          </w:tcPr>
          <w:p w:rsidR="001A4AD5" w:rsidRPr="0076552D" w:rsidRDefault="001A4AD5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Примеры ключевых слов (концептов) русской культуры, их национально-историческая значимость.</w:t>
            </w:r>
          </w:p>
        </w:tc>
        <w:tc>
          <w:tcPr>
            <w:tcW w:w="993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Крылатые слова и выражения (прецедентные тексты) из произведений художественной литературы,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D5" w:rsidRPr="0076552D" w:rsidTr="00F34A8B">
        <w:tc>
          <w:tcPr>
            <w:tcW w:w="704" w:type="dxa"/>
          </w:tcPr>
          <w:p w:rsidR="001A4AD5" w:rsidRPr="0076552D" w:rsidRDefault="001A4AD5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Крылатые слова и выражения из кинофильмов, песен, рекламных текстов и т.п.</w:t>
            </w:r>
          </w:p>
        </w:tc>
        <w:tc>
          <w:tcPr>
            <w:tcW w:w="993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Стремительный рост словарного состава языка, «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неологический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 «Язык и культура»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Культура речи. Основные орфоэпические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Нарушение орфоэпической нормы как художественный приём.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26062D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Современ</w:t>
            </w:r>
            <w:r w:rsidR="005E55A7" w:rsidRPr="0076552D">
              <w:rPr>
                <w:rFonts w:ascii="Times New Roman" w:hAnsi="Times New Roman"/>
                <w:sz w:val="24"/>
                <w:szCs w:val="24"/>
              </w:rPr>
              <w:t xml:space="preserve">ные толковые словари. Отражение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вариантов лексической нормы в современных словарях. Словарные пометы.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8F8" w:rsidRPr="0076552D" w:rsidTr="00F34A8B">
        <w:tc>
          <w:tcPr>
            <w:tcW w:w="704" w:type="dxa"/>
          </w:tcPr>
          <w:p w:rsidR="00FF38F8" w:rsidRPr="0076552D" w:rsidRDefault="00FF38F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F38F8" w:rsidRPr="0076552D" w:rsidRDefault="00FF38F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FF38F8" w:rsidRPr="0076552D" w:rsidRDefault="00FF38F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FF38F8" w:rsidRPr="0076552D" w:rsidRDefault="00FF38F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языка. Типичные грамматические ошибки.</w:t>
            </w:r>
          </w:p>
        </w:tc>
        <w:tc>
          <w:tcPr>
            <w:tcW w:w="993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E9F" w:rsidRPr="0076552D" w:rsidTr="00F34A8B">
        <w:tc>
          <w:tcPr>
            <w:tcW w:w="704" w:type="dxa"/>
          </w:tcPr>
          <w:p w:rsidR="00673E9F" w:rsidRPr="0076552D" w:rsidRDefault="00673E9F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E9F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Управление: управление предлогов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благодаря, согласно, вопреки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; предлога</w:t>
            </w:r>
            <w:r w:rsidR="005E55A7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по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 с количественными числительными в словосочетаниях с распределительным значением 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по пять груш – по пяти груш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). Правильное построение словосочетаний по типу управления 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отзыв о книге – рецензия на книгу, обидеться на слово – обижен словами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). Правильное употребление предлогов</w:t>
            </w:r>
            <w:r w:rsidR="005E55A7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о‚ по‚ из‚ с</w:t>
            </w:r>
            <w:r w:rsidR="005E55A7" w:rsidRPr="0076552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в составе словосочетания 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приехать из Москвы – приехать с Урала).</w:t>
            </w:r>
          </w:p>
        </w:tc>
        <w:tc>
          <w:tcPr>
            <w:tcW w:w="993" w:type="dxa"/>
          </w:tcPr>
          <w:p w:rsidR="00673E9F" w:rsidRPr="0076552D" w:rsidRDefault="00FF38F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986" w:type="dxa"/>
          </w:tcPr>
          <w:p w:rsidR="00673E9F" w:rsidRPr="0076552D" w:rsidRDefault="00673E9F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Нагромождение одних и тех же падежных форм, в частности родительного и творительного падежа.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Нормы употребления причастных и деепричастных оборотов‚ предложений с косвенной речью.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Типичные ошибки в построении сложных предложений: постановка рядом двух однозначных союзов</w:t>
            </w:r>
            <w:r w:rsidR="005E55A7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(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 xml:space="preserve">но и однако, что и будто, что и как </w:t>
            </w:r>
            <w:proofErr w:type="gramStart"/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будто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)‚</w:t>
            </w:r>
            <w:proofErr w:type="gram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повторение частицы бы в предложениях с союзами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чтобы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6552D">
              <w:rPr>
                <w:rFonts w:ascii="Times New Roman" w:hAnsi="Times New Roman"/>
                <w:i/>
                <w:sz w:val="24"/>
                <w:szCs w:val="24"/>
              </w:rPr>
              <w:t>если бы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‚ введение в сложное предложение лишних указательных местоимений.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Отражение</w:t>
            </w:r>
            <w:r w:rsidR="001A4AD5" w:rsidRPr="00765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52D">
              <w:rPr>
                <w:rFonts w:ascii="Times New Roman" w:hAnsi="Times New Roman"/>
                <w:sz w:val="24"/>
                <w:szCs w:val="24"/>
              </w:rPr>
              <w:t>вариантов 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нетикета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>. Этикет Интернет-переписки</w:t>
            </w:r>
            <w:r w:rsidR="005E55A7" w:rsidRPr="007655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A7" w:rsidRPr="0076552D" w:rsidTr="00F34A8B">
        <w:tc>
          <w:tcPr>
            <w:tcW w:w="704" w:type="dxa"/>
          </w:tcPr>
          <w:p w:rsidR="005E55A7" w:rsidRPr="0076552D" w:rsidRDefault="005E55A7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5E55A7" w:rsidRPr="0076552D" w:rsidRDefault="005E55A7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Этические нормы, правила этикета Интернет-дискуссии, Интернет-полемики.</w:t>
            </w:r>
          </w:p>
        </w:tc>
        <w:tc>
          <w:tcPr>
            <w:tcW w:w="993" w:type="dxa"/>
          </w:tcPr>
          <w:p w:rsidR="005E55A7" w:rsidRPr="0076552D" w:rsidRDefault="005E55A7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E55A7" w:rsidRPr="0076552D" w:rsidRDefault="005E55A7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Этикетное речевое поведение в ситуациях делового общения.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 «Культура речи»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Русский язык в Интернете. Правила информационной безопасности при общении в социальных сетях. Контактное и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дистантное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 xml:space="preserve"> общение.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pStyle w:val="a3"/>
              <w:tabs>
                <w:tab w:val="left" w:pos="1089"/>
              </w:tabs>
              <w:spacing w:after="0"/>
              <w:ind w:firstLine="709"/>
              <w:contextualSpacing/>
              <w:jc w:val="both"/>
            </w:pPr>
            <w:r w:rsidRPr="0076552D">
              <w:t xml:space="preserve">Виды преобразования текстов: аннотация, конспект. Использование графиков, диаграмм, схем для представления информации. 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pStyle w:val="a3"/>
              <w:tabs>
                <w:tab w:val="left" w:pos="1089"/>
              </w:tabs>
              <w:spacing w:after="0"/>
              <w:ind w:firstLine="709"/>
              <w:contextualSpacing/>
              <w:jc w:val="both"/>
            </w:pPr>
            <w:r w:rsidRPr="0076552D">
              <w:t>Разговорная речь. Анекдот, шутка.</w:t>
            </w:r>
          </w:p>
        </w:tc>
        <w:tc>
          <w:tcPr>
            <w:tcW w:w="993" w:type="dxa"/>
          </w:tcPr>
          <w:p w:rsidR="00CD1CA8" w:rsidRPr="0076552D" w:rsidRDefault="00166D04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Официально-деловой стиль. Деловое письмо, его структурные элементы и языковые особенности. 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pStyle w:val="a3"/>
              <w:tabs>
                <w:tab w:val="left" w:pos="1089"/>
              </w:tabs>
              <w:spacing w:after="0"/>
              <w:ind w:firstLine="709"/>
              <w:contextualSpacing/>
              <w:jc w:val="both"/>
            </w:pPr>
            <w:r w:rsidRPr="0076552D">
              <w:t xml:space="preserve">Учебно-научный стиль. Доклад, сообщение. Речь </w:t>
            </w:r>
            <w:proofErr w:type="spellStart"/>
            <w:r w:rsidRPr="0076552D">
              <w:t>оппонентана</w:t>
            </w:r>
            <w:proofErr w:type="spellEnd"/>
            <w:r w:rsidRPr="0076552D">
              <w:t xml:space="preserve"> защите проекта.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A4AD5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Публицистический стиль. Проблемный очерк.</w:t>
            </w:r>
          </w:p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Язык художественной литературы. Диалогичность в художественном произведении. 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 xml:space="preserve">Текст и </w:t>
            </w:r>
            <w:proofErr w:type="spellStart"/>
            <w:r w:rsidRPr="0076552D">
              <w:rPr>
                <w:rFonts w:ascii="Times New Roman" w:hAnsi="Times New Roman"/>
                <w:sz w:val="24"/>
                <w:szCs w:val="24"/>
              </w:rPr>
              <w:t>интертекст</w:t>
            </w:r>
            <w:proofErr w:type="spellEnd"/>
            <w:r w:rsidRPr="0076552D">
              <w:rPr>
                <w:rFonts w:ascii="Times New Roman" w:hAnsi="Times New Roman"/>
                <w:sz w:val="24"/>
                <w:szCs w:val="24"/>
              </w:rPr>
              <w:t>. Афоризмы. Прецедентные тексты.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1A4AD5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Контрольная работа по разделу «Речь. Речевая деятельность. Текст».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CA8" w:rsidRPr="0076552D" w:rsidTr="00F34A8B">
        <w:tc>
          <w:tcPr>
            <w:tcW w:w="704" w:type="dxa"/>
          </w:tcPr>
          <w:p w:rsidR="00CD1CA8" w:rsidRPr="0076552D" w:rsidRDefault="00CD1CA8" w:rsidP="0076552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CD1CA8" w:rsidRPr="0076552D" w:rsidRDefault="00F34A8B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52D">
              <w:rPr>
                <w:rFonts w:ascii="Times New Roman" w:hAnsi="Times New Roman"/>
                <w:sz w:val="24"/>
                <w:szCs w:val="24"/>
              </w:rPr>
              <w:t>Подведение итогов года. Турнир знатоков.</w:t>
            </w:r>
          </w:p>
        </w:tc>
        <w:tc>
          <w:tcPr>
            <w:tcW w:w="993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D1CA8" w:rsidRPr="0076552D" w:rsidRDefault="00CD1CA8" w:rsidP="0076552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73E9F" w:rsidRPr="0076552D" w:rsidRDefault="00673E9F" w:rsidP="007655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673E9F" w:rsidRPr="0076552D" w:rsidSect="008E2F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37738"/>
    <w:multiLevelType w:val="hybridMultilevel"/>
    <w:tmpl w:val="63BA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1C7D"/>
    <w:multiLevelType w:val="hybridMultilevel"/>
    <w:tmpl w:val="54FCB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65A5A"/>
    <w:multiLevelType w:val="hybridMultilevel"/>
    <w:tmpl w:val="0246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75748"/>
    <w:multiLevelType w:val="hybridMultilevel"/>
    <w:tmpl w:val="5926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02C67"/>
    <w:multiLevelType w:val="hybridMultilevel"/>
    <w:tmpl w:val="2C647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01E13"/>
    <w:multiLevelType w:val="hybridMultilevel"/>
    <w:tmpl w:val="01B2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1F"/>
    <w:rsid w:val="00027517"/>
    <w:rsid w:val="00047625"/>
    <w:rsid w:val="0015537A"/>
    <w:rsid w:val="00166D04"/>
    <w:rsid w:val="001A4AD5"/>
    <w:rsid w:val="0026062D"/>
    <w:rsid w:val="00273041"/>
    <w:rsid w:val="002E3E82"/>
    <w:rsid w:val="002F317B"/>
    <w:rsid w:val="003121AD"/>
    <w:rsid w:val="00421402"/>
    <w:rsid w:val="004A0DFE"/>
    <w:rsid w:val="004F310C"/>
    <w:rsid w:val="0050406A"/>
    <w:rsid w:val="0056481F"/>
    <w:rsid w:val="00582DE4"/>
    <w:rsid w:val="00593928"/>
    <w:rsid w:val="005D20A0"/>
    <w:rsid w:val="005D2308"/>
    <w:rsid w:val="005E55A7"/>
    <w:rsid w:val="00673E9F"/>
    <w:rsid w:val="0067613D"/>
    <w:rsid w:val="0076552D"/>
    <w:rsid w:val="007A4083"/>
    <w:rsid w:val="007F357D"/>
    <w:rsid w:val="00812DFB"/>
    <w:rsid w:val="008B4DDA"/>
    <w:rsid w:val="008E2FEA"/>
    <w:rsid w:val="009B0FF9"/>
    <w:rsid w:val="00AA50DE"/>
    <w:rsid w:val="00B16A1A"/>
    <w:rsid w:val="00BF6BC2"/>
    <w:rsid w:val="00C62536"/>
    <w:rsid w:val="00C90A50"/>
    <w:rsid w:val="00CB781B"/>
    <w:rsid w:val="00CD1CA8"/>
    <w:rsid w:val="00D054FF"/>
    <w:rsid w:val="00DE4E2B"/>
    <w:rsid w:val="00E62953"/>
    <w:rsid w:val="00F34A8B"/>
    <w:rsid w:val="00F52110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E3278-D416-4923-B460-B3BBF9B0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8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uiPriority w:val="99"/>
    <w:rsid w:val="0056481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uiPriority w:val="99"/>
    <w:rsid w:val="0056481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5648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648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67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553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3E8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ABA7-B270-4F68-8FF8-7707705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13034</Words>
  <Characters>74296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МатвееваИВ</dc:creator>
  <cp:keywords/>
  <dc:description/>
  <cp:lastModifiedBy>Лена</cp:lastModifiedBy>
  <cp:revision>4</cp:revision>
  <cp:lastPrinted>2022-09-19T17:37:00Z</cp:lastPrinted>
  <dcterms:created xsi:type="dcterms:W3CDTF">2023-09-07T13:57:00Z</dcterms:created>
  <dcterms:modified xsi:type="dcterms:W3CDTF">2023-09-07T14:53:00Z</dcterms:modified>
</cp:coreProperties>
</file>